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00" w:lineRule="auto"/>
        <w:jc w:val="center"/>
        <w:rPr>
          <w:rFonts w:ascii="仿宋_GB2312" w:hAnsi="仿宋_GB2312" w:eastAsia="仿宋_GB2312" w:cs="仿宋_GB2312"/>
          <w:b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highlight w:val="none"/>
        </w:rPr>
        <w:t>报价单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5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80" w:lineRule="atLeast"/>
        <w:ind w:leftChars="0" w:right="0" w:rightChars="0"/>
        <w:jc w:val="both"/>
        <w:rPr>
          <w:rFonts w:hint="eastAsia" w:ascii="Times New Roman" w:hAnsi="Times New Roman" w:eastAsia="宋体" w:cs="Times New Roman"/>
          <w:kern w:val="2"/>
          <w:sz w:val="21"/>
          <w:szCs w:val="24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1、项目名称：广西万聚通供应链管理有限公司铝锭采购项目</w:t>
      </w:r>
    </w:p>
    <w:p>
      <w:pPr>
        <w:pStyle w:val="5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80" w:lineRule="atLeast"/>
        <w:ind w:leftChars="0" w:right="0" w:rightChars="0"/>
        <w:jc w:val="both"/>
        <w:rPr>
          <w:rFonts w:hint="default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2、项目编号：</w:t>
      </w:r>
      <w:r>
        <w:rPr>
          <w:rFonts w:hint="default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BBWCQCGX23-49</w:t>
      </w: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1</w:t>
      </w:r>
    </w:p>
    <w:tbl>
      <w:tblPr>
        <w:tblStyle w:val="6"/>
        <w:tblW w:w="933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3"/>
        <w:gridCol w:w="1345"/>
        <w:gridCol w:w="3392"/>
        <w:gridCol w:w="2753"/>
        <w:gridCol w:w="94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84" w:hRule="atLeast"/>
          <w:jc w:val="center"/>
        </w:trPr>
        <w:tc>
          <w:tcPr>
            <w:tcW w:w="90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</w:pPr>
            <w:r>
              <w:rPr>
                <w:rStyle w:val="8"/>
                <w:rFonts w:hint="eastAsia" w:ascii="宋体" w:hAnsi="宋体" w:cs="宋体"/>
                <w:kern w:val="0"/>
                <w:szCs w:val="21"/>
                <w:highlight w:val="none"/>
                <w:lang w:bidi="ar"/>
              </w:rPr>
              <w:t>序号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yellow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名称</w:t>
            </w:r>
          </w:p>
        </w:tc>
        <w:tc>
          <w:tcPr>
            <w:tcW w:w="33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指标要求</w:t>
            </w:r>
          </w:p>
        </w:tc>
        <w:tc>
          <w:tcPr>
            <w:tcW w:w="275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30"/>
                <w:szCs w:val="30"/>
                <w:highlight w:val="yellow"/>
                <w:lang w:val="en-US" w:eastAsia="zh-CN" w:bidi="ar-SA"/>
              </w:rPr>
            </w:pPr>
            <w:r>
              <w:rPr>
                <w:rFonts w:hint="eastAsia"/>
                <w:b/>
                <w:szCs w:val="21"/>
                <w:highlight w:val="none"/>
                <w:lang w:val="en-US" w:eastAsia="zh-CN"/>
              </w:rPr>
              <w:t>预算控制</w:t>
            </w:r>
            <w:r>
              <w:rPr>
                <w:rFonts w:hint="eastAsia"/>
                <w:b/>
                <w:szCs w:val="21"/>
                <w:highlight w:val="none"/>
              </w:rPr>
              <w:t>单价（元/吨）</w:t>
            </w:r>
          </w:p>
        </w:tc>
        <w:tc>
          <w:tcPr>
            <w:tcW w:w="9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数量（吨）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57" w:hRule="atLeast"/>
          <w:jc w:val="center"/>
        </w:trPr>
        <w:tc>
          <w:tcPr>
            <w:tcW w:w="90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Style w:val="8"/>
                <w:rFonts w:hint="eastAsia" w:ascii="宋体" w:hAnsi="宋体" w:cs="宋体"/>
                <w:b w:val="0"/>
                <w:kern w:val="0"/>
                <w:szCs w:val="21"/>
                <w:highlight w:val="none"/>
                <w:lang w:bidi="ar"/>
              </w:rPr>
              <w:t>1</w:t>
            </w:r>
          </w:p>
        </w:tc>
        <w:tc>
          <w:tcPr>
            <w:tcW w:w="13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/>
                <w:highlight w:val="none"/>
              </w:rPr>
              <w:t>铝锭</w:t>
            </w:r>
            <w:r>
              <w:rPr>
                <w:rFonts w:hint="eastAsia" w:ascii="Calibri" w:hAnsi="Calibri" w:eastAsia="宋体" w:cs="Calibri"/>
                <w:i w:val="0"/>
                <w:iCs w:val="0"/>
                <w:caps w:val="0"/>
                <w:color w:val="666666"/>
                <w:spacing w:val="0"/>
                <w:sz w:val="21"/>
                <w:szCs w:val="21"/>
                <w:highlight w:val="none"/>
                <w:shd w:val="clear" w:color="auto" w:fill="FFFFFF"/>
                <w:lang w:val="en-US" w:eastAsia="zh-CN"/>
              </w:rPr>
              <w:t xml:space="preserve"> </w:t>
            </w:r>
          </w:p>
        </w:tc>
        <w:tc>
          <w:tcPr>
            <w:tcW w:w="3392" w:type="dxa"/>
            <w:vAlign w:val="center"/>
          </w:tcPr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1、成分：铝 99.75、铁 0.11、硅 0.06、铜 0.0004、镓 0.019、镁 0.0010、锌 0.020；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2、外形尺寸：一捆44块；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 xml:space="preserve">3、捆重：约1200公斤； 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4、每交割单位（33吨）：30-34捆组成；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 w:firstLine="0" w:firstLineChars="0"/>
              <w:jc w:val="both"/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5、包装材料：塑钢绑带。</w:t>
            </w:r>
          </w:p>
        </w:tc>
        <w:tc>
          <w:tcPr>
            <w:tcW w:w="2753" w:type="dxa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bookmarkStart w:id="0" w:name="_GoBack"/>
            <w:bookmarkEnd w:id="0"/>
          </w:p>
        </w:tc>
        <w:tc>
          <w:tcPr>
            <w:tcW w:w="945" w:type="dxa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10850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4" w:hRule="atLeast"/>
          <w:jc w:val="center"/>
        </w:trPr>
        <w:tc>
          <w:tcPr>
            <w:tcW w:w="9338" w:type="dxa"/>
            <w:gridSpan w:val="5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  <w:lang w:val="en-US" w:eastAsia="zh-CN"/>
              </w:rPr>
              <w:t>预算控制价</w:t>
            </w:r>
            <w:r>
              <w:rPr>
                <w:rFonts w:hint="eastAsia" w:ascii="Times New Roman" w:hAnsi="Times New Roman" w:eastAsia="宋体" w:cs="Times New Roman"/>
                <w:highlight w:val="none"/>
              </w:rPr>
              <w:t>合计金额：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 xml:space="preserve">             元</w:t>
            </w:r>
          </w:p>
        </w:tc>
      </w:tr>
    </w:tbl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注：1.所有价格均用人民币表示，单位为元，精确到个数位。</w:t>
      </w:r>
    </w:p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2.报价指货物、货物运抵指定交货地点、报关、清关、装卸等各种费用和售后服务、税金及其它所有成本、费用的总和。</w:t>
      </w: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1500" w:firstLineChars="5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供应商名称（盖章）：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1500" w:firstLineChars="5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法定代表人或委托代理人（签字）: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报价时间：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年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月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view w:val="normal"/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E1NTA2ZTc0ZTgzMDQxYWEwNTBiMDA5MTVhMDQ0ZWUifQ=="/>
  </w:docVars>
  <w:rsids>
    <w:rsidRoot w:val="43D90DFF"/>
    <w:rsid w:val="002E66A8"/>
    <w:rsid w:val="008F3A99"/>
    <w:rsid w:val="009D28C6"/>
    <w:rsid w:val="00C9346C"/>
    <w:rsid w:val="01925082"/>
    <w:rsid w:val="02555ED9"/>
    <w:rsid w:val="02C9486A"/>
    <w:rsid w:val="03CF35D3"/>
    <w:rsid w:val="03F37758"/>
    <w:rsid w:val="05F20ABE"/>
    <w:rsid w:val="067140AA"/>
    <w:rsid w:val="06EB6E0C"/>
    <w:rsid w:val="075B5D40"/>
    <w:rsid w:val="07DE071F"/>
    <w:rsid w:val="0A7833F8"/>
    <w:rsid w:val="0CA57A5D"/>
    <w:rsid w:val="0D7713E3"/>
    <w:rsid w:val="0F34402A"/>
    <w:rsid w:val="0F3E2CDC"/>
    <w:rsid w:val="12817716"/>
    <w:rsid w:val="15D36BB2"/>
    <w:rsid w:val="171E50DD"/>
    <w:rsid w:val="17637D33"/>
    <w:rsid w:val="17895ACD"/>
    <w:rsid w:val="17CA50A8"/>
    <w:rsid w:val="18C82B09"/>
    <w:rsid w:val="199E09E7"/>
    <w:rsid w:val="19AB5FED"/>
    <w:rsid w:val="19C71013"/>
    <w:rsid w:val="1A5E14D2"/>
    <w:rsid w:val="1BEE11D5"/>
    <w:rsid w:val="1CB57646"/>
    <w:rsid w:val="1E1965DF"/>
    <w:rsid w:val="1F820FE0"/>
    <w:rsid w:val="21506A9E"/>
    <w:rsid w:val="2332335F"/>
    <w:rsid w:val="23787D95"/>
    <w:rsid w:val="239E6DAA"/>
    <w:rsid w:val="23E406FD"/>
    <w:rsid w:val="25754019"/>
    <w:rsid w:val="26762FD0"/>
    <w:rsid w:val="26962499"/>
    <w:rsid w:val="27135F60"/>
    <w:rsid w:val="27290626"/>
    <w:rsid w:val="279D7857"/>
    <w:rsid w:val="290C213E"/>
    <w:rsid w:val="29A71D30"/>
    <w:rsid w:val="29B338F4"/>
    <w:rsid w:val="29F574D6"/>
    <w:rsid w:val="2BF33EE9"/>
    <w:rsid w:val="2CEE3484"/>
    <w:rsid w:val="2D026F14"/>
    <w:rsid w:val="2D2F4CFB"/>
    <w:rsid w:val="2DFB555B"/>
    <w:rsid w:val="2EC50044"/>
    <w:rsid w:val="2FDD3289"/>
    <w:rsid w:val="315E1E05"/>
    <w:rsid w:val="31797D76"/>
    <w:rsid w:val="320F7CCE"/>
    <w:rsid w:val="338331E4"/>
    <w:rsid w:val="338508FF"/>
    <w:rsid w:val="33F514E8"/>
    <w:rsid w:val="34551961"/>
    <w:rsid w:val="35680065"/>
    <w:rsid w:val="357A78B3"/>
    <w:rsid w:val="36B535F4"/>
    <w:rsid w:val="37570A07"/>
    <w:rsid w:val="37B4520E"/>
    <w:rsid w:val="37F301DA"/>
    <w:rsid w:val="395B30CE"/>
    <w:rsid w:val="3A573D40"/>
    <w:rsid w:val="3C8F37BA"/>
    <w:rsid w:val="3D2242B3"/>
    <w:rsid w:val="3D8B263F"/>
    <w:rsid w:val="3DEE2700"/>
    <w:rsid w:val="3DFB00FF"/>
    <w:rsid w:val="3ECB4EA8"/>
    <w:rsid w:val="43D90DFF"/>
    <w:rsid w:val="445C5530"/>
    <w:rsid w:val="44801E6E"/>
    <w:rsid w:val="45D3296A"/>
    <w:rsid w:val="463A0273"/>
    <w:rsid w:val="46D83B2A"/>
    <w:rsid w:val="470237E8"/>
    <w:rsid w:val="481517C0"/>
    <w:rsid w:val="4B2A3F57"/>
    <w:rsid w:val="4D4947DA"/>
    <w:rsid w:val="4D4F099F"/>
    <w:rsid w:val="4D9B1DC9"/>
    <w:rsid w:val="4DD03D5C"/>
    <w:rsid w:val="4E0C3339"/>
    <w:rsid w:val="4F261F41"/>
    <w:rsid w:val="4FF07B9D"/>
    <w:rsid w:val="505A2ECC"/>
    <w:rsid w:val="51A13972"/>
    <w:rsid w:val="522A3970"/>
    <w:rsid w:val="52A574B4"/>
    <w:rsid w:val="546155E5"/>
    <w:rsid w:val="54D57E89"/>
    <w:rsid w:val="54E755BB"/>
    <w:rsid w:val="55407FF6"/>
    <w:rsid w:val="5582059C"/>
    <w:rsid w:val="55B971F7"/>
    <w:rsid w:val="58A60B51"/>
    <w:rsid w:val="594C6863"/>
    <w:rsid w:val="596D6A77"/>
    <w:rsid w:val="59B46939"/>
    <w:rsid w:val="59CE1B50"/>
    <w:rsid w:val="5A13102C"/>
    <w:rsid w:val="5A1C013A"/>
    <w:rsid w:val="5A8F277C"/>
    <w:rsid w:val="5B092532"/>
    <w:rsid w:val="5EC771F8"/>
    <w:rsid w:val="5EE16246"/>
    <w:rsid w:val="5F5172B0"/>
    <w:rsid w:val="6114688D"/>
    <w:rsid w:val="638C2B7A"/>
    <w:rsid w:val="661C580F"/>
    <w:rsid w:val="66340E7A"/>
    <w:rsid w:val="6664259D"/>
    <w:rsid w:val="688B27D8"/>
    <w:rsid w:val="693B78E7"/>
    <w:rsid w:val="69A62A8A"/>
    <w:rsid w:val="6AAB2BB9"/>
    <w:rsid w:val="6AE107B4"/>
    <w:rsid w:val="6BC065F6"/>
    <w:rsid w:val="6C4A2D9F"/>
    <w:rsid w:val="6D3A1AA5"/>
    <w:rsid w:val="6E645E54"/>
    <w:rsid w:val="6EB61A8A"/>
    <w:rsid w:val="6ECF78C3"/>
    <w:rsid w:val="70487A45"/>
    <w:rsid w:val="706D434C"/>
    <w:rsid w:val="71F96282"/>
    <w:rsid w:val="73AF2933"/>
    <w:rsid w:val="77A86F03"/>
    <w:rsid w:val="781F7885"/>
    <w:rsid w:val="78DE3ECC"/>
    <w:rsid w:val="7A2819C1"/>
    <w:rsid w:val="7B846E58"/>
    <w:rsid w:val="7BD95318"/>
    <w:rsid w:val="7D5938D8"/>
    <w:rsid w:val="7DFB44C5"/>
    <w:rsid w:val="7DFC6BF1"/>
    <w:rsid w:val="7E385E45"/>
    <w:rsid w:val="7EF6517C"/>
    <w:rsid w:val="7F1C20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6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BodyText"/>
    <w:basedOn w:val="1"/>
    <w:qFormat/>
    <w:uiPriority w:val="0"/>
    <w:pPr>
      <w:spacing w:line="380" w:lineRule="exact"/>
    </w:pPr>
  </w:style>
  <w:style w:type="paragraph" w:styleId="3">
    <w:name w:val="Body Text"/>
    <w:basedOn w:val="1"/>
    <w:qFormat/>
    <w:uiPriority w:val="0"/>
    <w:pPr>
      <w:spacing w:line="380" w:lineRule="exact"/>
    </w:pPr>
    <w:rPr>
      <w:sz w:val="24"/>
    </w:rPr>
  </w:style>
  <w:style w:type="paragraph" w:styleId="4">
    <w:name w:val="Plain Text"/>
    <w:basedOn w:val="1"/>
    <w:next w:val="1"/>
    <w:qFormat/>
    <w:uiPriority w:val="0"/>
    <w:rPr>
      <w:rFonts w:ascii="宋体" w:hAnsi="Courier New" w:cs="Courier New"/>
      <w:szCs w:val="21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8">
    <w:name w:val="Strong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266</Words>
  <Characters>320</Characters>
  <Lines>2</Lines>
  <Paragraphs>1</Paragraphs>
  <TotalTime>0</TotalTime>
  <ScaleCrop>false</ScaleCrop>
  <LinksUpToDate>false</LinksUpToDate>
  <CharactersWithSpaces>383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2021-09-18T10:03:00Z</dcterms:created>
  <dc:creator>Administrator</dc:creator>
  <cp:lastModifiedBy>叶吉慧</cp:lastModifiedBy>
  <dcterms:modified xsi:type="dcterms:W3CDTF">2023-05-23T04:59:32Z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93078F66BD2540448A377EE5340357FB</vt:lpwstr>
  </property>
</Properties>
</file>