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中华人民共和国境内行政管理部门登记的主体资格证书（包括但不限于营业执照、事业单位法人证书、社会团体法人登记证书等））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未被人民法院列为失信被执行人、重大税收违法失信主体，提供信用中国（www.creditchina.gov.cn）截图，以网站查询结果为准；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1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应商的法定代表人或负责人为同一人或者存在控股、管理关系的不同供应商，不得参加同一标段或者未划分标段的同一采购项目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（提供承诺函）；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的法定代表人或负责人为同一人或者存在控股、管理关系的不同供应商，不得参加同一标段或者未划分标段的同一采购项目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竞价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如出现上述情况，采购人有权取消成交供应商的成交资格。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1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四、供应商所供应的产品必须达到国家质量标准，且售后服务良好（提供质量保证及售后服务承诺书，格式自拟）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五、供应商（生产厂家、代理商或者经销商均可）须提供以下资料：</w:t>
      </w:r>
    </w:p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①若供应商为生产厂家，提供生产厂家声明函；若供应商为代理商或者经销商提供授权证明材料；</w:t>
      </w:r>
    </w:p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②生产厂家的质量管理体系认证证书、环境管理体系认证证书、职业健康安全管理体系认证证书（认证证书必须在有效期内）；</w:t>
      </w:r>
    </w:p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③生产厂家的中国环境标志产品认证证书 （十环认证）（认证范围包括：人造板类家具：办公桌（涂饰）、茶几（涂饰）或软体家具：皮办公椅、布艺沙发或金属家具：钢制文件柜）；</w:t>
      </w:r>
    </w:p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④生产厂家的中国绿色产品认证证书（认证范围包括：软体家具（椅类）或木家具（人造板家具）或金属家具）；</w:t>
      </w:r>
    </w:p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⑤生产厂家的绿色供应链评价证书，且满足CEC 006-2016《绿色供应链评价技术规范家具》五星级评价要求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六、供应商2020年1月1日至竞价截止时间止（以合同签订时间为准）具有至少2份类似办公家具供货业绩（提供合同首页、关键内容页、盖章签字页扫描件）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3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4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八</w:t>
      </w:r>
      <w:bookmarkStart w:id="0" w:name="_GoBack"/>
      <w:bookmarkEnd w:id="0"/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分项报价表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按要求填写完整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13"/>
        <w:tblW w:w="99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972"/>
        <w:gridCol w:w="2880"/>
        <w:gridCol w:w="972"/>
        <w:gridCol w:w="972"/>
        <w:gridCol w:w="1044"/>
        <w:gridCol w:w="972"/>
        <w:gridCol w:w="11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单价报价最高限价（元）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总价报价（元）（单价报价*数量）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8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1、不按此分项报价表报价或缺项、漏项的属于无效报价；</w:t>
      </w:r>
    </w:p>
    <w:p>
      <w:pPr>
        <w:pStyle w:val="11"/>
        <w:numPr>
          <w:ilvl w:val="0"/>
          <w:numId w:val="3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报价超出最高限价属于无效报价；</w:t>
      </w:r>
    </w:p>
    <w:p>
      <w:pPr>
        <w:pStyle w:val="11"/>
        <w:numPr>
          <w:ilvl w:val="0"/>
          <w:numId w:val="3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报价以“元”为单位，如需保留小数位，按照四舍五入保留两位小数。</w:t>
      </w: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4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rPr>
        <w:rStyle w:val="17"/>
      </w:rPr>
      <w:instrText xml:space="preserve"> PAGE </w:instrText>
    </w:r>
    <w:r>
      <w:fldChar w:fldCharType="separate"/>
    </w:r>
    <w:r>
      <w:rPr>
        <w:rStyle w:val="17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5EF5ABC"/>
    <w:multiLevelType w:val="singleLevel"/>
    <w:tmpl w:val="05EF5ABC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126502C"/>
    <w:rsid w:val="047D794B"/>
    <w:rsid w:val="05F464CE"/>
    <w:rsid w:val="071F69F7"/>
    <w:rsid w:val="09454E2D"/>
    <w:rsid w:val="09F403B4"/>
    <w:rsid w:val="0D9756D8"/>
    <w:rsid w:val="13075B9C"/>
    <w:rsid w:val="13AA206A"/>
    <w:rsid w:val="170220CE"/>
    <w:rsid w:val="1CE022C2"/>
    <w:rsid w:val="1CFC48EF"/>
    <w:rsid w:val="1D756E18"/>
    <w:rsid w:val="22836D67"/>
    <w:rsid w:val="26076B01"/>
    <w:rsid w:val="28650191"/>
    <w:rsid w:val="2A3018AC"/>
    <w:rsid w:val="2CF47971"/>
    <w:rsid w:val="2D4B1333"/>
    <w:rsid w:val="2F5A077C"/>
    <w:rsid w:val="30207154"/>
    <w:rsid w:val="32607A69"/>
    <w:rsid w:val="366022C5"/>
    <w:rsid w:val="3C9765FD"/>
    <w:rsid w:val="425C1B08"/>
    <w:rsid w:val="431922A3"/>
    <w:rsid w:val="4D8D4D74"/>
    <w:rsid w:val="53E62763"/>
    <w:rsid w:val="59A21062"/>
    <w:rsid w:val="5DC673A8"/>
    <w:rsid w:val="61FC3CAC"/>
    <w:rsid w:val="62A77132"/>
    <w:rsid w:val="680B4838"/>
    <w:rsid w:val="6A2175A2"/>
    <w:rsid w:val="777501D2"/>
    <w:rsid w:val="7B3A35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6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link w:val="25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6">
    <w:name w:val="Plain Text"/>
    <w:basedOn w:val="1"/>
    <w:link w:val="2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8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4">
    <w:name w:val="Table Grid"/>
    <w:basedOn w:val="1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标题 2 Char"/>
    <w:basedOn w:val="1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页眉 Char"/>
    <w:basedOn w:val="15"/>
    <w:link w:val="10"/>
    <w:qFormat/>
    <w:uiPriority w:val="0"/>
    <w:rPr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sz w:val="18"/>
      <w:szCs w:val="18"/>
    </w:rPr>
  </w:style>
  <w:style w:type="character" w:customStyle="1" w:styleId="21">
    <w:name w:val="纯文本 Char"/>
    <w:basedOn w:val="15"/>
    <w:link w:val="6"/>
    <w:qFormat/>
    <w:uiPriority w:val="0"/>
    <w:rPr>
      <w:rFonts w:ascii="宋体" w:hAnsi="Courier New" w:cs="Courier New"/>
      <w:szCs w:val="21"/>
    </w:rPr>
  </w:style>
  <w:style w:type="character" w:customStyle="1" w:styleId="22">
    <w:name w:val="日期 Char"/>
    <w:basedOn w:val="15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1"/>
    <w:basedOn w:val="15"/>
    <w:semiHidden/>
    <w:qFormat/>
    <w:uiPriority w:val="99"/>
  </w:style>
  <w:style w:type="character" w:customStyle="1" w:styleId="24">
    <w:name w:val="纯文本 Char1"/>
    <w:basedOn w:val="1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正文文本缩进 Char"/>
    <w:basedOn w:val="15"/>
    <w:link w:val="5"/>
    <w:qFormat/>
    <w:uiPriority w:val="0"/>
    <w:rPr>
      <w:rFonts w:ascii="仿宋_GB2312" w:hAnsi="Times New Roman" w:eastAsia="仿宋_GB2312"/>
      <w:sz w:val="32"/>
    </w:rPr>
  </w:style>
  <w:style w:type="character" w:customStyle="1" w:styleId="26">
    <w:name w:val="正文文本 Char"/>
    <w:basedOn w:val="15"/>
    <w:link w:val="4"/>
    <w:qFormat/>
    <w:uiPriority w:val="0"/>
    <w:rPr>
      <w:rFonts w:ascii="Times New Roman" w:hAnsi="Times New Roman"/>
      <w:szCs w:val="24"/>
    </w:rPr>
  </w:style>
  <w:style w:type="character" w:customStyle="1" w:styleId="27">
    <w:name w:val="标题 Char1"/>
    <w:basedOn w:val="15"/>
    <w:link w:val="12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8">
    <w:name w:val="标题 Char"/>
    <w:basedOn w:val="1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正文文本缩进 Char1"/>
    <w:basedOn w:val="15"/>
    <w:semiHidden/>
    <w:qFormat/>
    <w:uiPriority w:val="99"/>
  </w:style>
  <w:style w:type="character" w:customStyle="1" w:styleId="30">
    <w:name w:val="正文文本 Char1"/>
    <w:basedOn w:val="15"/>
    <w:semiHidden/>
    <w:qFormat/>
    <w:uiPriority w:val="99"/>
  </w:style>
  <w:style w:type="paragraph" w:customStyle="1" w:styleId="31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批注框文本 Char"/>
    <w:basedOn w:val="15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1</TotalTime>
  <ScaleCrop>false</ScaleCrop>
  <LinksUpToDate>false</LinksUpToDate>
  <CharactersWithSpaces>3133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2023-06-15T05:20:08Z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48594C03C1C343408B9A1CCFD1E574EF</vt:lpwstr>
  </property>
</Properties>
</file>