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</w:t>
      </w:r>
      <w:r>
        <w:rPr>
          <w:rFonts w:hint="eastAsia" w:ascii="宋体" w:hAnsi="宋体" w:cs="宋体"/>
          <w:szCs w:val="21"/>
          <w:highlight w:val="none"/>
          <w:lang w:val="en-US" w:eastAsia="zh-CN"/>
        </w:rPr>
        <w:t>广西亚宝供应链管理有限公司铝锭采购项目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687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  <w:bookmarkEnd w:id="0"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977791B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69645E8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732A35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BF37400"/>
    <w:rsid w:val="4D4947DA"/>
    <w:rsid w:val="4D4F099F"/>
    <w:rsid w:val="4D9B1DC9"/>
    <w:rsid w:val="4DD03D5C"/>
    <w:rsid w:val="4E0C3339"/>
    <w:rsid w:val="4E231EA9"/>
    <w:rsid w:val="4F261F41"/>
    <w:rsid w:val="4FF07B9D"/>
    <w:rsid w:val="505A2ECC"/>
    <w:rsid w:val="51A13972"/>
    <w:rsid w:val="522A3970"/>
    <w:rsid w:val="52656596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7A079E6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23C28C6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2023-06-29T06:33:34Z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