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项目名称：广西万运通供应链管理有限公司铝棒采购项目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807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>铝合金棒（合金牌号：6063）</w:t>
            </w:r>
          </w:p>
        </w:tc>
        <w:tc>
          <w:tcPr>
            <w:tcW w:w="3392" w:type="dxa"/>
            <w:vAlign w:val="center"/>
          </w:tcPr>
          <w:p>
            <w:pPr>
              <w:keepNext w:val="0"/>
              <w:keepLines w:val="0"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规格：可定制φ直径80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、90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、100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、110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、120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、127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、150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、178mm、228mm、320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、360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，高5.8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2. 6063行标合金成份：硅0.38-0.41、铁＜0.18、铜＜0.03、锰＜0.03、镁0.55-0.58、铬＜0.03、镍＜0.03、钛0.008-0.03；</w:t>
            </w:r>
          </w:p>
          <w:p>
            <w:pPr>
              <w:pStyle w:val="2"/>
              <w:keepNext w:val="0"/>
              <w:keepLines w:val="0"/>
              <w:numPr>
                <w:ilvl w:val="0"/>
                <w:numId w:val="3"/>
              </w:numPr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捆重：约2000公斤；</w:t>
            </w:r>
          </w:p>
          <w:p>
            <w:pPr>
              <w:pStyle w:val="2"/>
              <w:keepNext w:val="0"/>
              <w:keepLines w:val="0"/>
              <w:numPr>
                <w:ilvl w:val="0"/>
                <w:numId w:val="3"/>
              </w:numPr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每交割单位（33吨）：16-17捆组成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>
            <w:pPr>
              <w:pStyle w:val="2"/>
              <w:keepNext w:val="0"/>
              <w:keepLines w:val="0"/>
              <w:numPr>
                <w:ilvl w:val="0"/>
                <w:numId w:val="3"/>
              </w:numPr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包装材料：铝线杆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，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两头打捆，捆扎坚固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5410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E92EFBB8"/>
    <w:multiLevelType w:val="singleLevel"/>
    <w:tmpl w:val="E92EFBB8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4374FADC"/>
    <w:multiLevelType w:val="singleLevel"/>
    <w:tmpl w:val="4374FADC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2817716"/>
    <w:rsid w:val="142E273F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47C3558"/>
    <w:rsid w:val="24820C74"/>
    <w:rsid w:val="25480ED6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EC771F8"/>
    <w:rsid w:val="5EE16246"/>
    <w:rsid w:val="5F5172B0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6927EE1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4487801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2023-07-18T05:11:21Z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