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70" w:lineRule="exact"/>
        <w:jc w:val="center"/>
        <w:rPr>
          <w:rFonts w:ascii="方正小标宋简体" w:hAnsi="方正小标宋简体" w:eastAsia="方正小标宋简体" w:cs="方正小标宋简体"/>
          <w:b w:val="0"/>
          <w:bCs w:val="0"/>
          <w:sz w:val="44"/>
          <w:szCs w:val="44"/>
        </w:rPr>
      </w:pPr>
      <w:bookmarkStart w:id="0" w:name="_Toc92188479"/>
      <w:r>
        <w:rPr>
          <w:rFonts w:ascii="方正小标宋简体" w:hAnsi="方正小标宋简体" w:eastAsia="方正小标宋简体" w:cs="方正小标宋简体"/>
          <w:b w:val="0"/>
          <w:bCs w:val="0"/>
          <w:sz w:val="44"/>
          <w:szCs w:val="44"/>
        </w:rPr>
        <w:t>大运河文化带欧式庭院灯</w:t>
      </w:r>
      <w:r>
        <w:rPr>
          <w:rFonts w:hint="eastAsia" w:ascii="方正小标宋简体" w:hAnsi="方正小标宋简体" w:eastAsia="方正小标宋简体" w:cs="方正小标宋简体"/>
          <w:b w:val="0"/>
          <w:bCs w:val="0"/>
          <w:sz w:val="44"/>
          <w:szCs w:val="44"/>
        </w:rPr>
        <w:t>技术文件</w:t>
      </w:r>
      <w:bookmarkEnd w:id="0"/>
    </w:p>
    <w:p>
      <w:pPr>
        <w:pStyle w:val="3"/>
        <w:spacing w:line="570" w:lineRule="exact"/>
        <w:ind w:left="197" w:leftChars="94" w:right="210" w:firstLine="438" w:firstLineChars="137"/>
        <w:rPr>
          <w:rFonts w:ascii="黑体" w:cs="黑体"/>
          <w:b w:val="0"/>
          <w:bCs/>
          <w:sz w:val="32"/>
          <w:szCs w:val="32"/>
        </w:rPr>
      </w:pPr>
      <w:bookmarkStart w:id="1" w:name="_Toc92188480"/>
      <w:bookmarkStart w:id="2" w:name="_Toc19004"/>
      <w:r>
        <w:rPr>
          <w:rFonts w:hint="eastAsia" w:ascii="黑体" w:cs="黑体"/>
          <w:b w:val="0"/>
          <w:bCs/>
          <w:sz w:val="32"/>
          <w:szCs w:val="32"/>
        </w:rPr>
        <w:t>一、灯具清单</w:t>
      </w:r>
      <w:bookmarkEnd w:id="1"/>
      <w:bookmarkEnd w:id="2"/>
    </w:p>
    <w:tbl>
      <w:tblPr>
        <w:tblStyle w:val="9"/>
        <w:tblW w:w="8518" w:type="dxa"/>
        <w:jc w:val="center"/>
        <w:tblLayout w:type="fixed"/>
        <w:tblCellMar>
          <w:top w:w="15" w:type="dxa"/>
          <w:left w:w="108" w:type="dxa"/>
          <w:bottom w:w="15" w:type="dxa"/>
          <w:right w:w="108" w:type="dxa"/>
        </w:tblCellMar>
      </w:tblPr>
      <w:tblGrid>
        <w:gridCol w:w="450"/>
        <w:gridCol w:w="2040"/>
        <w:gridCol w:w="675"/>
        <w:gridCol w:w="613"/>
        <w:gridCol w:w="712"/>
        <w:gridCol w:w="1025"/>
        <w:gridCol w:w="757"/>
        <w:gridCol w:w="2246"/>
      </w:tblGrid>
      <w:tr>
        <w:tblPrEx>
          <w:tblCellMar>
            <w:top w:w="15" w:type="dxa"/>
            <w:left w:w="108" w:type="dxa"/>
            <w:bottom w:w="15" w:type="dxa"/>
            <w:right w:w="108" w:type="dxa"/>
          </w:tblCellMar>
        </w:tblPrEx>
        <w:trPr>
          <w:trHeight w:val="365"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napToGrid w:val="0"/>
              <w:spacing w:line="570" w:lineRule="exact"/>
              <w:jc w:val="center"/>
              <w:rPr>
                <w:rFonts w:ascii="仿宋" w:hAnsi="仿宋" w:eastAsia="仿宋" w:cs="仿宋"/>
                <w:kern w:val="0"/>
                <w:sz w:val="30"/>
                <w:szCs w:val="30"/>
              </w:rPr>
            </w:pPr>
            <w:r>
              <w:rPr>
                <w:rFonts w:hint="eastAsia" w:ascii="仿宋" w:hAnsi="仿宋" w:eastAsia="仿宋" w:cs="仿宋"/>
                <w:kern w:val="0"/>
                <w:sz w:val="30"/>
                <w:szCs w:val="30"/>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napToGrid w:val="0"/>
              <w:spacing w:line="570" w:lineRule="exact"/>
              <w:jc w:val="center"/>
              <w:rPr>
                <w:rFonts w:ascii="仿宋" w:hAnsi="仿宋" w:eastAsia="仿宋" w:cs="仿宋"/>
                <w:kern w:val="0"/>
                <w:sz w:val="30"/>
                <w:szCs w:val="30"/>
              </w:rPr>
            </w:pPr>
            <w:r>
              <w:rPr>
                <w:rFonts w:hint="eastAsia" w:ascii="仿宋" w:hAnsi="仿宋" w:eastAsia="仿宋" w:cs="仿宋"/>
                <w:kern w:val="0"/>
                <w:sz w:val="30"/>
                <w:szCs w:val="30"/>
              </w:rPr>
              <w:t>灯具名称</w:t>
            </w:r>
          </w:p>
        </w:tc>
        <w:tc>
          <w:tcPr>
            <w:tcW w:w="675" w:type="dxa"/>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napToGrid w:val="0"/>
              <w:spacing w:line="570" w:lineRule="exact"/>
              <w:jc w:val="center"/>
              <w:rPr>
                <w:rFonts w:ascii="仿宋" w:hAnsi="仿宋" w:eastAsia="仿宋" w:cs="仿宋"/>
                <w:kern w:val="0"/>
                <w:sz w:val="30"/>
                <w:szCs w:val="30"/>
              </w:rPr>
            </w:pPr>
            <w:r>
              <w:rPr>
                <w:rFonts w:hint="eastAsia" w:ascii="仿宋" w:hAnsi="仿宋" w:eastAsia="仿宋" w:cs="仿宋"/>
                <w:kern w:val="0"/>
                <w:sz w:val="30"/>
                <w:szCs w:val="30"/>
              </w:rPr>
              <w:t>单位</w:t>
            </w:r>
          </w:p>
        </w:tc>
        <w:tc>
          <w:tcPr>
            <w:tcW w:w="613" w:type="dxa"/>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napToGrid w:val="0"/>
              <w:spacing w:line="570" w:lineRule="exact"/>
              <w:jc w:val="center"/>
              <w:rPr>
                <w:rFonts w:ascii="仿宋" w:hAnsi="仿宋" w:eastAsia="仿宋" w:cs="仿宋"/>
                <w:kern w:val="0"/>
                <w:sz w:val="30"/>
                <w:szCs w:val="30"/>
              </w:rPr>
            </w:pPr>
            <w:r>
              <w:rPr>
                <w:rFonts w:hint="eastAsia" w:ascii="仿宋" w:hAnsi="仿宋" w:eastAsia="仿宋" w:cs="仿宋"/>
                <w:kern w:val="0"/>
                <w:sz w:val="30"/>
                <w:szCs w:val="30"/>
              </w:rPr>
              <w:t>数量</w:t>
            </w:r>
          </w:p>
        </w:tc>
        <w:tc>
          <w:tcPr>
            <w:tcW w:w="712" w:type="dxa"/>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napToGrid w:val="0"/>
              <w:spacing w:line="570" w:lineRule="exact"/>
              <w:jc w:val="center"/>
              <w:rPr>
                <w:rFonts w:ascii="仿宋" w:hAnsi="仿宋" w:eastAsia="仿宋" w:cs="仿宋"/>
                <w:kern w:val="0"/>
                <w:sz w:val="30"/>
                <w:szCs w:val="30"/>
              </w:rPr>
            </w:pPr>
            <w:r>
              <w:rPr>
                <w:rFonts w:hint="eastAsia" w:ascii="仿宋" w:hAnsi="仿宋" w:eastAsia="仿宋" w:cs="仿宋"/>
                <w:kern w:val="0"/>
                <w:sz w:val="30"/>
                <w:szCs w:val="30"/>
              </w:rPr>
              <w:t>光源</w:t>
            </w:r>
          </w:p>
        </w:tc>
        <w:tc>
          <w:tcPr>
            <w:tcW w:w="10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napToGrid w:val="0"/>
              <w:spacing w:line="570" w:lineRule="exact"/>
              <w:jc w:val="center"/>
              <w:rPr>
                <w:rFonts w:ascii="仿宋" w:hAnsi="仿宋" w:eastAsia="仿宋" w:cs="仿宋"/>
                <w:kern w:val="0"/>
                <w:sz w:val="30"/>
                <w:szCs w:val="30"/>
              </w:rPr>
            </w:pPr>
            <w:r>
              <w:rPr>
                <w:rFonts w:hint="eastAsia" w:ascii="仿宋" w:hAnsi="仿宋" w:eastAsia="仿宋" w:cs="仿宋"/>
                <w:kern w:val="0"/>
                <w:sz w:val="30"/>
                <w:szCs w:val="30"/>
              </w:rPr>
              <w:t>色温</w:t>
            </w:r>
          </w:p>
        </w:tc>
        <w:tc>
          <w:tcPr>
            <w:tcW w:w="757" w:type="dxa"/>
            <w:tcBorders>
              <w:top w:val="single" w:color="000000" w:sz="4" w:space="0"/>
              <w:left w:val="single" w:color="000000" w:sz="4" w:space="0"/>
              <w:bottom w:val="single" w:color="000000" w:sz="4" w:space="0"/>
              <w:right w:val="single" w:color="auto" w:sz="4" w:space="0"/>
            </w:tcBorders>
            <w:shd w:val="clear" w:color="auto" w:fill="D9D9D9"/>
            <w:vAlign w:val="center"/>
          </w:tcPr>
          <w:p>
            <w:pPr>
              <w:widowControl/>
              <w:snapToGrid w:val="0"/>
              <w:spacing w:line="570" w:lineRule="exact"/>
              <w:jc w:val="center"/>
              <w:rPr>
                <w:rFonts w:ascii="仿宋" w:hAnsi="仿宋" w:eastAsia="仿宋" w:cs="仿宋"/>
                <w:kern w:val="0"/>
                <w:sz w:val="30"/>
                <w:szCs w:val="30"/>
              </w:rPr>
            </w:pPr>
            <w:r>
              <w:rPr>
                <w:rFonts w:hint="eastAsia" w:ascii="仿宋" w:hAnsi="仿宋" w:eastAsia="仿宋" w:cs="仿宋"/>
                <w:kern w:val="0"/>
                <w:sz w:val="30"/>
                <w:szCs w:val="30"/>
              </w:rPr>
              <w:t>功率</w:t>
            </w:r>
          </w:p>
        </w:tc>
        <w:tc>
          <w:tcPr>
            <w:tcW w:w="2245" w:type="dxa"/>
            <w:tcBorders>
              <w:top w:val="single" w:color="000000" w:sz="4" w:space="0"/>
              <w:left w:val="single" w:color="auto" w:sz="4" w:space="0"/>
              <w:bottom w:val="single" w:color="000000" w:sz="4" w:space="0"/>
              <w:right w:val="single" w:color="000000" w:sz="4" w:space="0"/>
            </w:tcBorders>
            <w:shd w:val="clear" w:color="auto" w:fill="D9D9D9"/>
            <w:vAlign w:val="center"/>
          </w:tcPr>
          <w:p>
            <w:pPr>
              <w:widowControl/>
              <w:snapToGrid w:val="0"/>
              <w:spacing w:line="570" w:lineRule="exact"/>
              <w:jc w:val="center"/>
              <w:rPr>
                <w:rFonts w:ascii="仿宋" w:hAnsi="仿宋" w:eastAsia="仿宋" w:cs="仿宋"/>
                <w:kern w:val="0"/>
                <w:sz w:val="30"/>
                <w:szCs w:val="30"/>
              </w:rPr>
            </w:pPr>
            <w:r>
              <w:rPr>
                <w:rFonts w:hint="eastAsia" w:ascii="仿宋" w:hAnsi="仿宋" w:eastAsia="仿宋" w:cs="仿宋"/>
                <w:kern w:val="0"/>
                <w:sz w:val="30"/>
                <w:szCs w:val="30"/>
              </w:rPr>
              <w:t>材料编码</w:t>
            </w:r>
          </w:p>
          <w:p>
            <w:pPr>
              <w:widowControl/>
              <w:snapToGrid w:val="0"/>
              <w:spacing w:line="570" w:lineRule="exact"/>
              <w:jc w:val="center"/>
              <w:rPr>
                <w:rFonts w:ascii="仿宋" w:hAnsi="仿宋" w:eastAsia="仿宋" w:cs="仿宋"/>
                <w:kern w:val="0"/>
                <w:sz w:val="30"/>
                <w:szCs w:val="30"/>
              </w:rPr>
            </w:pPr>
          </w:p>
        </w:tc>
      </w:tr>
      <w:tr>
        <w:tblPrEx>
          <w:tblCellMar>
            <w:top w:w="15" w:type="dxa"/>
            <w:left w:w="108" w:type="dxa"/>
            <w:bottom w:w="15" w:type="dxa"/>
            <w:right w:w="108" w:type="dxa"/>
          </w:tblCellMar>
        </w:tblPrEx>
        <w:trPr>
          <w:trHeight w:val="77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570" w:lineRule="exact"/>
              <w:jc w:val="center"/>
              <w:rPr>
                <w:rFonts w:ascii="仿宋" w:hAnsi="仿宋" w:eastAsia="仿宋" w:cs="仿宋"/>
                <w:kern w:val="0"/>
                <w:sz w:val="30"/>
                <w:szCs w:val="30"/>
              </w:rPr>
            </w:pPr>
            <w:r>
              <w:rPr>
                <w:rFonts w:hint="eastAsia" w:ascii="仿宋" w:hAnsi="仿宋" w:eastAsia="仿宋" w:cs="仿宋"/>
                <w:kern w:val="0"/>
                <w:sz w:val="30"/>
                <w:szCs w:val="30"/>
              </w:rPr>
              <w:t>1</w:t>
            </w:r>
          </w:p>
        </w:tc>
        <w:tc>
          <w:tcPr>
            <w:tcW w:w="20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570" w:lineRule="exact"/>
              <w:rPr>
                <w:rFonts w:ascii="仿宋" w:hAnsi="仿宋" w:eastAsia="仿宋" w:cs="仿宋"/>
                <w:kern w:val="0"/>
                <w:sz w:val="30"/>
                <w:szCs w:val="30"/>
              </w:rPr>
            </w:pPr>
            <w:r>
              <w:rPr>
                <w:rFonts w:hint="eastAsia" w:ascii="仿宋" w:hAnsi="仿宋" w:eastAsia="仿宋" w:cs="仿宋"/>
                <w:kern w:val="0"/>
                <w:sz w:val="30"/>
                <w:szCs w:val="30"/>
              </w:rPr>
              <w:t>大运河文化带欧式庭院灯</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570" w:lineRule="exact"/>
              <w:rPr>
                <w:rFonts w:ascii="仿宋" w:hAnsi="仿宋" w:eastAsia="仿宋" w:cs="仿宋"/>
                <w:kern w:val="0"/>
                <w:sz w:val="30"/>
                <w:szCs w:val="30"/>
              </w:rPr>
            </w:pPr>
            <w:r>
              <w:rPr>
                <w:rFonts w:hint="eastAsia" w:ascii="仿宋" w:hAnsi="仿宋" w:eastAsia="仿宋" w:cs="仿宋"/>
                <w:kern w:val="0"/>
                <w:sz w:val="30"/>
                <w:szCs w:val="30"/>
              </w:rPr>
              <w:t>套</w:t>
            </w:r>
          </w:p>
        </w:tc>
        <w:tc>
          <w:tcPr>
            <w:tcW w:w="61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570" w:lineRule="exact"/>
              <w:rPr>
                <w:rFonts w:ascii="仿宋" w:hAnsi="仿宋" w:eastAsia="仿宋" w:cs="仿宋"/>
                <w:kern w:val="0"/>
                <w:sz w:val="30"/>
                <w:szCs w:val="30"/>
              </w:rPr>
            </w:pPr>
            <w:r>
              <w:rPr>
                <w:rFonts w:hint="eastAsia" w:ascii="仿宋" w:hAnsi="仿宋" w:eastAsia="仿宋" w:cs="仿宋"/>
                <w:kern w:val="0"/>
                <w:sz w:val="30"/>
                <w:szCs w:val="30"/>
              </w:rPr>
              <w:t>30</w:t>
            </w:r>
          </w:p>
        </w:tc>
        <w:tc>
          <w:tcPr>
            <w:tcW w:w="71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570" w:lineRule="exact"/>
              <w:rPr>
                <w:rFonts w:ascii="仿宋" w:hAnsi="仿宋" w:eastAsia="仿宋" w:cs="仿宋"/>
                <w:kern w:val="0"/>
                <w:sz w:val="30"/>
                <w:szCs w:val="30"/>
              </w:rPr>
            </w:pPr>
            <w:r>
              <w:rPr>
                <w:rFonts w:hint="eastAsia" w:ascii="仿宋" w:hAnsi="仿宋" w:eastAsia="仿宋" w:cs="仿宋"/>
                <w:kern w:val="0"/>
                <w:sz w:val="30"/>
                <w:szCs w:val="30"/>
              </w:rPr>
              <w:t>LED</w:t>
            </w:r>
          </w:p>
        </w:tc>
        <w:tc>
          <w:tcPr>
            <w:tcW w:w="102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570" w:lineRule="exact"/>
              <w:rPr>
                <w:rFonts w:ascii="仿宋" w:hAnsi="仿宋" w:eastAsia="仿宋" w:cs="仿宋"/>
                <w:kern w:val="0"/>
                <w:sz w:val="30"/>
                <w:szCs w:val="30"/>
              </w:rPr>
            </w:pPr>
            <w:r>
              <w:rPr>
                <w:rFonts w:hint="eastAsia" w:ascii="仿宋" w:hAnsi="仿宋" w:eastAsia="仿宋" w:cs="仿宋"/>
                <w:kern w:val="0"/>
                <w:sz w:val="30"/>
                <w:szCs w:val="30"/>
              </w:rPr>
              <w:t>3000K</w:t>
            </w:r>
          </w:p>
        </w:tc>
        <w:tc>
          <w:tcPr>
            <w:tcW w:w="757" w:type="dxa"/>
            <w:tcBorders>
              <w:top w:val="single" w:color="000000" w:sz="4" w:space="0"/>
              <w:left w:val="single" w:color="000000" w:sz="4" w:space="0"/>
              <w:bottom w:val="single" w:color="000000" w:sz="4" w:space="0"/>
              <w:right w:val="single" w:color="auto" w:sz="4" w:space="0"/>
            </w:tcBorders>
            <w:vAlign w:val="center"/>
          </w:tcPr>
          <w:p>
            <w:pPr>
              <w:widowControl/>
              <w:snapToGrid w:val="0"/>
              <w:spacing w:line="570" w:lineRule="exact"/>
              <w:rPr>
                <w:rFonts w:ascii="仿宋" w:hAnsi="仿宋" w:eastAsia="仿宋" w:cs="仿宋"/>
                <w:kern w:val="0"/>
                <w:sz w:val="30"/>
                <w:szCs w:val="30"/>
              </w:rPr>
            </w:pPr>
            <w:r>
              <w:rPr>
                <w:rFonts w:hint="eastAsia" w:ascii="仿宋" w:hAnsi="仿宋" w:eastAsia="仿宋" w:cs="仿宋"/>
                <w:kern w:val="0"/>
                <w:sz w:val="30"/>
                <w:szCs w:val="30"/>
              </w:rPr>
              <w:t>33W</w:t>
            </w:r>
          </w:p>
        </w:tc>
        <w:tc>
          <w:tcPr>
            <w:tcW w:w="2245" w:type="dxa"/>
            <w:tcBorders>
              <w:top w:val="single" w:color="000000" w:sz="4" w:space="0"/>
              <w:left w:val="single" w:color="auto" w:sz="4" w:space="0"/>
              <w:bottom w:val="single" w:color="000000" w:sz="4" w:space="0"/>
              <w:right w:val="single" w:color="000000" w:sz="4" w:space="0"/>
            </w:tcBorders>
            <w:vAlign w:val="center"/>
          </w:tcPr>
          <w:p>
            <w:pPr>
              <w:widowControl/>
              <w:snapToGrid w:val="0"/>
              <w:spacing w:line="570" w:lineRule="exact"/>
              <w:rPr>
                <w:rFonts w:ascii="仿宋" w:hAnsi="仿宋" w:eastAsia="仿宋" w:cs="仿宋"/>
                <w:kern w:val="0"/>
                <w:sz w:val="30"/>
                <w:szCs w:val="30"/>
              </w:rPr>
            </w:pPr>
            <w:r>
              <w:rPr>
                <w:rFonts w:ascii="宋体" w:hAnsi="宋体" w:cs="宋体"/>
                <w:sz w:val="24"/>
              </w:rPr>
              <w:t>0105010188800001</w:t>
            </w:r>
          </w:p>
          <w:p>
            <w:pPr>
              <w:widowControl/>
              <w:snapToGrid w:val="0"/>
              <w:spacing w:line="570" w:lineRule="exact"/>
              <w:rPr>
                <w:rFonts w:ascii="仿宋" w:hAnsi="仿宋" w:eastAsia="仿宋" w:cs="仿宋"/>
                <w:kern w:val="0"/>
                <w:sz w:val="30"/>
                <w:szCs w:val="30"/>
              </w:rPr>
            </w:pPr>
          </w:p>
        </w:tc>
      </w:tr>
      <w:tr>
        <w:tblPrEx>
          <w:tblCellMar>
            <w:top w:w="15" w:type="dxa"/>
            <w:left w:w="108" w:type="dxa"/>
            <w:bottom w:w="15" w:type="dxa"/>
            <w:right w:w="108" w:type="dxa"/>
          </w:tblCellMar>
        </w:tblPrEx>
        <w:trPr>
          <w:trHeight w:val="50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570" w:lineRule="exact"/>
              <w:jc w:val="center"/>
              <w:rPr>
                <w:rFonts w:ascii="仿宋" w:hAnsi="仿宋" w:eastAsia="仿宋" w:cs="仿宋"/>
                <w:kern w:val="0"/>
                <w:sz w:val="30"/>
                <w:szCs w:val="30"/>
              </w:rPr>
            </w:pPr>
            <w:r>
              <w:rPr>
                <w:rFonts w:hint="eastAsia" w:ascii="仿宋" w:hAnsi="仿宋" w:eastAsia="仿宋" w:cs="仿宋"/>
                <w:kern w:val="0"/>
                <w:sz w:val="30"/>
                <w:szCs w:val="30"/>
              </w:rPr>
              <w:t>备注</w:t>
            </w:r>
          </w:p>
        </w:tc>
        <w:tc>
          <w:tcPr>
            <w:tcW w:w="8068" w:type="dxa"/>
            <w:gridSpan w:val="7"/>
            <w:tcBorders>
              <w:top w:val="single" w:color="000000" w:sz="4" w:space="0"/>
              <w:left w:val="single" w:color="000000" w:sz="4" w:space="0"/>
              <w:bottom w:val="single" w:color="000000" w:sz="4" w:space="0"/>
              <w:right w:val="single" w:color="000000" w:sz="4" w:space="0"/>
            </w:tcBorders>
          </w:tcPr>
          <w:p>
            <w:pPr>
              <w:widowControl/>
              <w:snapToGrid w:val="0"/>
              <w:spacing w:line="570" w:lineRule="exact"/>
              <w:rPr>
                <w:rFonts w:ascii="仿宋" w:hAnsi="仿宋" w:eastAsia="仿宋" w:cs="仿宋"/>
                <w:kern w:val="0"/>
                <w:sz w:val="30"/>
                <w:szCs w:val="30"/>
              </w:rPr>
            </w:pPr>
            <w:r>
              <w:rPr>
                <w:rFonts w:hint="eastAsia" w:ascii="仿宋" w:hAnsi="仿宋" w:eastAsia="仿宋" w:cs="仿宋"/>
                <w:kern w:val="0"/>
                <w:sz w:val="30"/>
                <w:szCs w:val="30"/>
              </w:rPr>
              <w:t>1.庭院灯灯头、灯杆应分别单独报价（报价中含有运输费及防黏贴等所有费用）。</w:t>
            </w:r>
          </w:p>
          <w:p>
            <w:pPr>
              <w:widowControl/>
              <w:snapToGrid w:val="0"/>
              <w:spacing w:line="570" w:lineRule="exact"/>
              <w:rPr>
                <w:rFonts w:ascii="仿宋" w:hAnsi="仿宋" w:eastAsia="仿宋" w:cs="仿宋"/>
                <w:kern w:val="0"/>
                <w:sz w:val="30"/>
                <w:szCs w:val="30"/>
              </w:rPr>
            </w:pPr>
            <w:r>
              <w:rPr>
                <w:rFonts w:hint="eastAsia" w:ascii="仿宋" w:hAnsi="仿宋" w:eastAsia="仿宋" w:cs="仿宋"/>
                <w:kern w:val="0"/>
                <w:sz w:val="30"/>
                <w:szCs w:val="30"/>
              </w:rPr>
              <w:t>2.根据成交供应商的成交单价，按实际供货量结算。</w:t>
            </w:r>
          </w:p>
        </w:tc>
      </w:tr>
    </w:tbl>
    <w:p>
      <w:pPr>
        <w:pStyle w:val="3"/>
        <w:spacing w:line="570" w:lineRule="exact"/>
        <w:ind w:left="197" w:leftChars="94" w:right="210" w:firstLine="438" w:firstLineChars="137"/>
        <w:rPr>
          <w:rFonts w:ascii="黑体" w:cs="黑体"/>
          <w:b w:val="0"/>
          <w:bCs/>
          <w:sz w:val="32"/>
          <w:szCs w:val="32"/>
        </w:rPr>
      </w:pPr>
      <w:bookmarkStart w:id="3" w:name="_Toc92188481"/>
      <w:r>
        <w:rPr>
          <w:rFonts w:hint="eastAsia" w:ascii="黑体" w:cs="黑体"/>
          <w:b w:val="0"/>
          <w:bCs/>
          <w:sz w:val="32"/>
          <w:szCs w:val="32"/>
        </w:rPr>
        <w:t>二、庭院灯一般要求</w:t>
      </w:r>
      <w:bookmarkEnd w:id="3"/>
    </w:p>
    <w:p>
      <w:pPr>
        <w:snapToGrid w:val="0"/>
        <w:spacing w:line="57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（一）一般要求</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1．成交后灯具供应阶段，投标人确定的灯具将视情况抽样检测。</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2．成交后，提供灯具安装说明书。</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b/>
          <w:bCs/>
          <w:sz w:val="32"/>
          <w:szCs w:val="32"/>
        </w:rPr>
        <w:t>成交后，一日内按要求提供灯具实样一套，需进行供货前评审，评审通过后方能供货</w:t>
      </w:r>
      <w:r>
        <w:rPr>
          <w:rFonts w:hint="eastAsia" w:ascii="仿宋" w:hAnsi="仿宋" w:eastAsia="仿宋" w:cs="仿宋"/>
          <w:sz w:val="32"/>
          <w:szCs w:val="32"/>
        </w:rPr>
        <w:t>。</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4．报价含灯罩出线：出线为RVV3×2.5mm²</w:t>
      </w:r>
      <w:r>
        <w:rPr>
          <w:rFonts w:ascii="仿宋" w:hAnsi="仿宋" w:eastAsia="仿宋" w:cs="仿宋"/>
          <w:sz w:val="32"/>
          <w:szCs w:val="32"/>
        </w:rPr>
        <w:t> </w:t>
      </w:r>
      <w:r>
        <w:rPr>
          <w:rFonts w:hint="eastAsia" w:ascii="仿宋" w:hAnsi="仿宋" w:eastAsia="仿宋" w:cs="仿宋"/>
          <w:sz w:val="32"/>
          <w:szCs w:val="32"/>
        </w:rPr>
        <w:t>+2×1mm²电线,长度不小于灯杆高度。</w:t>
      </w:r>
    </w:p>
    <w:p>
      <w:pPr>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5．每套灯具报价需含一套安装辅材（具体材料清单见下图）：</w:t>
      </w:r>
    </w:p>
    <w:p>
      <w:pPr>
        <w:spacing w:line="570" w:lineRule="exact"/>
        <w:ind w:firstLine="640" w:firstLineChars="200"/>
        <w:jc w:val="left"/>
        <w:rPr>
          <w:rFonts w:ascii="仿宋" w:hAnsi="仿宋" w:eastAsia="仿宋" w:cs="仿宋"/>
          <w:sz w:val="32"/>
          <w:szCs w:val="32"/>
        </w:rPr>
      </w:pPr>
    </w:p>
    <w:p>
      <w:pPr>
        <w:spacing w:line="570" w:lineRule="exact"/>
        <w:ind w:firstLine="640" w:firstLineChars="200"/>
        <w:jc w:val="left"/>
        <w:rPr>
          <w:rFonts w:ascii="仿宋" w:hAnsi="仿宋" w:eastAsia="仿宋" w:cs="仿宋"/>
          <w:sz w:val="32"/>
          <w:szCs w:val="32"/>
        </w:rPr>
      </w:pPr>
    </w:p>
    <w:p>
      <w:pPr>
        <w:spacing w:line="570" w:lineRule="exact"/>
        <w:ind w:firstLine="640" w:firstLineChars="200"/>
        <w:jc w:val="left"/>
        <w:rPr>
          <w:rFonts w:ascii="仿宋" w:hAnsi="仿宋" w:eastAsia="仿宋" w:cs="仿宋"/>
          <w:sz w:val="32"/>
          <w:szCs w:val="32"/>
        </w:rPr>
      </w:pPr>
    </w:p>
    <w:p>
      <w:pPr>
        <w:snapToGrid w:val="0"/>
        <w:spacing w:line="570" w:lineRule="exact"/>
        <w:jc w:val="center"/>
        <w:rPr>
          <w:rFonts w:ascii="仿宋" w:hAnsi="仿宋" w:eastAsia="仿宋" w:cs="仿宋"/>
          <w:sz w:val="32"/>
          <w:szCs w:val="32"/>
        </w:rPr>
      </w:pPr>
    </w:p>
    <w:p>
      <w:pPr>
        <w:snapToGrid w:val="0"/>
        <w:jc w:val="center"/>
        <w:rPr>
          <w:rFonts w:ascii="仿宋" w:hAnsi="仿宋" w:eastAsia="仿宋" w:cs="仿宋"/>
          <w:sz w:val="32"/>
          <w:szCs w:val="32"/>
        </w:rPr>
      </w:pPr>
    </w:p>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drawing>
          <wp:anchor distT="0" distB="0" distL="114300" distR="114300" simplePos="0" relativeHeight="251660288" behindDoc="0" locked="0" layoutInCell="1" allowOverlap="1">
            <wp:simplePos x="0" y="0"/>
            <wp:positionH relativeFrom="column">
              <wp:posOffset>161925</wp:posOffset>
            </wp:positionH>
            <wp:positionV relativeFrom="paragraph">
              <wp:posOffset>29210</wp:posOffset>
            </wp:positionV>
            <wp:extent cx="1964690" cy="1367790"/>
            <wp:effectExtent l="0" t="0" r="3810" b="3810"/>
            <wp:wrapNone/>
            <wp:docPr id="8" name="图片 8" descr="x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xx3"/>
                    <pic:cNvPicPr>
                      <a:picLocks noChangeAspect="1"/>
                    </pic:cNvPicPr>
                  </pic:nvPicPr>
                  <pic:blipFill>
                    <a:blip r:embed="rId8"/>
                    <a:stretch>
                      <a:fillRect/>
                    </a:stretch>
                  </pic:blipFill>
                  <pic:spPr>
                    <a:xfrm>
                      <a:off x="0" y="0"/>
                      <a:ext cx="1964690" cy="1367790"/>
                    </a:xfrm>
                    <a:prstGeom prst="rect">
                      <a:avLst/>
                    </a:prstGeom>
                  </pic:spPr>
                </pic:pic>
              </a:graphicData>
            </a:graphic>
          </wp:anchor>
        </w:drawing>
      </w:r>
    </w:p>
    <w:p>
      <w:pPr>
        <w:snapToGrid w:val="0"/>
        <w:jc w:val="center"/>
        <w:rPr>
          <w:rFonts w:ascii="仿宋" w:hAnsi="仿宋" w:eastAsia="仿宋" w:cs="仿宋"/>
          <w:sz w:val="32"/>
          <w:szCs w:val="32"/>
        </w:rPr>
      </w:pPr>
      <w:r>
        <w:rPr>
          <w:rFonts w:hint="eastAsia" w:ascii="仿宋" w:hAnsi="仿宋" w:eastAsia="仿宋" w:cs="仿宋"/>
          <w:sz w:val="32"/>
          <w:szCs w:val="32"/>
        </w:rPr>
        <w:drawing>
          <wp:anchor distT="0" distB="0" distL="114300" distR="114300" simplePos="0" relativeHeight="251661312" behindDoc="1" locked="0" layoutInCell="1" allowOverlap="1">
            <wp:simplePos x="0" y="0"/>
            <wp:positionH relativeFrom="column">
              <wp:posOffset>2882265</wp:posOffset>
            </wp:positionH>
            <wp:positionV relativeFrom="paragraph">
              <wp:posOffset>18415</wp:posOffset>
            </wp:positionV>
            <wp:extent cx="1823720" cy="565150"/>
            <wp:effectExtent l="0" t="0" r="5080" b="6350"/>
            <wp:wrapNone/>
            <wp:docPr id="4" name="图片 4" descr="X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XX1"/>
                    <pic:cNvPicPr>
                      <a:picLocks noChangeAspect="1"/>
                    </pic:cNvPicPr>
                  </pic:nvPicPr>
                  <pic:blipFill>
                    <a:blip r:embed="rId9"/>
                    <a:stretch>
                      <a:fillRect/>
                    </a:stretch>
                  </pic:blipFill>
                  <pic:spPr>
                    <a:xfrm>
                      <a:off x="0" y="0"/>
                      <a:ext cx="1823720" cy="565150"/>
                    </a:xfrm>
                    <a:prstGeom prst="rect">
                      <a:avLst/>
                    </a:prstGeom>
                  </pic:spPr>
                </pic:pic>
              </a:graphicData>
            </a:graphic>
          </wp:anchor>
        </w:drawing>
      </w:r>
    </w:p>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 xml:space="preserve">        </w:t>
      </w:r>
    </w:p>
    <w:p>
      <w:pPr>
        <w:snapToGrid w:val="0"/>
        <w:spacing w:line="570" w:lineRule="exact"/>
        <w:jc w:val="center"/>
        <w:rPr>
          <w:rFonts w:ascii="仿宋" w:hAnsi="仿宋" w:eastAsia="仿宋" w:cs="仿宋"/>
          <w:sz w:val="32"/>
          <w:szCs w:val="32"/>
        </w:rPr>
      </w:pPr>
    </w:p>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 xml:space="preserve">                       （示意图 ）          </w:t>
      </w:r>
    </w:p>
    <w:p>
      <w:pPr>
        <w:spacing w:line="570" w:lineRule="exact"/>
        <w:ind w:firstLine="640" w:firstLineChars="200"/>
        <w:jc w:val="left"/>
        <w:rPr>
          <w:rFonts w:ascii="仿宋" w:hAnsi="仿宋" w:eastAsia="仿宋" w:cs="仿宋"/>
          <w:sz w:val="32"/>
          <w:szCs w:val="32"/>
          <w:u w:val="single"/>
        </w:rPr>
      </w:pPr>
      <w:r>
        <w:rPr>
          <w:rFonts w:hint="eastAsia" w:ascii="仿宋" w:hAnsi="仿宋" w:eastAsia="仿宋" w:cs="仿宋"/>
          <w:sz w:val="32"/>
          <w:szCs w:val="32"/>
          <w:u w:val="single"/>
        </w:rPr>
        <w:t xml:space="preserve">面板 8×25螺丝 D8弹簧垫 D8螺母 卡式熔壳 卡式熔芯 </w:t>
      </w:r>
    </w:p>
    <w:p>
      <w:pPr>
        <w:spacing w:line="570" w:lineRule="exact"/>
        <w:ind w:firstLine="640" w:firstLineChars="200"/>
        <w:jc w:val="left"/>
        <w:rPr>
          <w:rFonts w:ascii="仿宋" w:hAnsi="仿宋" w:eastAsia="仿宋" w:cs="仿宋"/>
          <w:sz w:val="32"/>
          <w:szCs w:val="32"/>
          <w:u w:val="single"/>
        </w:rPr>
      </w:pPr>
    </w:p>
    <w:p>
      <w:pPr>
        <w:ind w:firstLine="640" w:firstLineChars="200"/>
        <w:jc w:val="left"/>
        <w:rPr>
          <w:rFonts w:ascii="仿宋" w:hAnsi="仿宋" w:eastAsia="仿宋" w:cs="仿宋"/>
          <w:sz w:val="32"/>
          <w:szCs w:val="32"/>
          <w:u w:val="single"/>
        </w:rPr>
      </w:pPr>
      <w:r>
        <w:rPr>
          <w:rFonts w:hint="eastAsia" w:ascii="仿宋" w:hAnsi="仿宋" w:eastAsia="仿宋" w:cs="仿宋"/>
          <w:sz w:val="32"/>
          <w:szCs w:val="32"/>
          <w:u w:val="single"/>
        </w:rPr>
        <w:drawing>
          <wp:anchor distT="0" distB="0" distL="114300" distR="114300" simplePos="0" relativeHeight="251662336" behindDoc="0" locked="0" layoutInCell="1" allowOverlap="1">
            <wp:simplePos x="0" y="0"/>
            <wp:positionH relativeFrom="column">
              <wp:posOffset>1376680</wp:posOffset>
            </wp:positionH>
            <wp:positionV relativeFrom="paragraph">
              <wp:posOffset>107315</wp:posOffset>
            </wp:positionV>
            <wp:extent cx="1810385" cy="2407285"/>
            <wp:effectExtent l="0" t="0" r="0" b="0"/>
            <wp:wrapNone/>
            <wp:docPr id="1"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
                    <pic:cNvPicPr>
                      <a:picLocks noChangeAspect="1"/>
                    </pic:cNvPicPr>
                  </pic:nvPicPr>
                  <pic:blipFill>
                    <a:blip r:embed="rId10"/>
                    <a:stretch>
                      <a:fillRect/>
                    </a:stretch>
                  </pic:blipFill>
                  <pic:spPr>
                    <a:xfrm>
                      <a:off x="0" y="0"/>
                      <a:ext cx="1810385" cy="2407285"/>
                    </a:xfrm>
                    <a:prstGeom prst="rect">
                      <a:avLst/>
                    </a:prstGeom>
                  </pic:spPr>
                </pic:pic>
              </a:graphicData>
            </a:graphic>
          </wp:anchor>
        </w:drawing>
      </w:r>
    </w:p>
    <w:p>
      <w:pPr>
        <w:spacing w:line="570" w:lineRule="exact"/>
        <w:ind w:firstLine="640" w:firstLineChars="200"/>
        <w:jc w:val="left"/>
        <w:rPr>
          <w:rFonts w:ascii="仿宋" w:hAnsi="仿宋" w:eastAsia="仿宋" w:cs="仿宋"/>
          <w:sz w:val="32"/>
          <w:szCs w:val="32"/>
          <w:u w:val="single"/>
        </w:rPr>
      </w:pPr>
    </w:p>
    <w:p>
      <w:pPr>
        <w:ind w:firstLine="640" w:firstLineChars="200"/>
        <w:jc w:val="left"/>
        <w:rPr>
          <w:rFonts w:ascii="仿宋" w:hAnsi="仿宋" w:eastAsia="仿宋" w:cs="仿宋"/>
          <w:sz w:val="32"/>
          <w:szCs w:val="32"/>
          <w:u w:val="single"/>
        </w:rPr>
      </w:pPr>
    </w:p>
    <w:p>
      <w:pPr>
        <w:spacing w:line="570" w:lineRule="exact"/>
        <w:ind w:firstLine="640" w:firstLineChars="200"/>
        <w:jc w:val="left"/>
        <w:rPr>
          <w:rFonts w:ascii="仿宋" w:hAnsi="仿宋" w:eastAsia="仿宋" w:cs="仿宋"/>
          <w:sz w:val="32"/>
          <w:szCs w:val="32"/>
          <w:u w:val="single"/>
        </w:rPr>
      </w:pPr>
    </w:p>
    <w:p>
      <w:pPr>
        <w:spacing w:line="570" w:lineRule="exact"/>
        <w:ind w:firstLine="640" w:firstLineChars="200"/>
        <w:jc w:val="left"/>
        <w:rPr>
          <w:rFonts w:ascii="仿宋" w:hAnsi="仿宋" w:eastAsia="仿宋" w:cs="仿宋"/>
          <w:sz w:val="32"/>
          <w:szCs w:val="32"/>
          <w:u w:val="single"/>
        </w:rPr>
      </w:pPr>
    </w:p>
    <w:p>
      <w:pPr>
        <w:spacing w:line="570" w:lineRule="exact"/>
        <w:ind w:firstLine="640" w:firstLineChars="200"/>
        <w:jc w:val="left"/>
        <w:rPr>
          <w:rFonts w:ascii="仿宋" w:hAnsi="仿宋" w:eastAsia="仿宋" w:cs="仿宋"/>
          <w:sz w:val="32"/>
          <w:szCs w:val="32"/>
          <w:u w:val="single"/>
        </w:rPr>
      </w:pPr>
    </w:p>
    <w:p>
      <w:pPr>
        <w:spacing w:line="570" w:lineRule="exact"/>
        <w:ind w:firstLine="5440" w:firstLineChars="1700"/>
        <w:jc w:val="left"/>
        <w:rPr>
          <w:rFonts w:ascii="仿宋" w:hAnsi="仿宋" w:eastAsia="仿宋" w:cs="仿宋"/>
          <w:sz w:val="32"/>
          <w:szCs w:val="32"/>
          <w:u w:val="single"/>
        </w:rPr>
      </w:pPr>
      <w:r>
        <w:rPr>
          <w:rFonts w:hint="eastAsia" w:ascii="仿宋" w:hAnsi="仿宋" w:eastAsia="仿宋" w:cs="仿宋"/>
          <w:sz w:val="32"/>
          <w:szCs w:val="32"/>
        </w:rPr>
        <w:t>(示意图)</w:t>
      </w:r>
    </w:p>
    <w:p>
      <w:pPr>
        <w:spacing w:line="570" w:lineRule="exact"/>
        <w:ind w:firstLine="640" w:firstLineChars="200"/>
        <w:jc w:val="center"/>
        <w:rPr>
          <w:rFonts w:ascii="仿宋" w:hAnsi="仿宋" w:eastAsia="仿宋" w:cs="仿宋"/>
          <w:sz w:val="32"/>
          <w:szCs w:val="32"/>
          <w:u w:val="single"/>
        </w:rPr>
      </w:pPr>
      <w:r>
        <w:rPr>
          <w:rFonts w:hint="eastAsia" w:ascii="仿宋" w:hAnsi="仿宋" w:eastAsia="仿宋" w:cs="仿宋"/>
          <w:sz w:val="32"/>
          <w:szCs w:val="32"/>
          <w:u w:val="single"/>
        </w:rPr>
        <w:t>热镀锌螺母D16 热镀锌加大垫片D16</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庭院灯安装辅材：热镀锌螺母D16(8个/套)、热镀锌加大垫片D16(8个/套)、304/2B不锈钢8×25螺丝(2个/套)、304/2B不锈钢D8垫片(4个/套)、304/2B不锈钢D8弹簧垫(2个/套)、304/2B不锈钢D8螺母(2个/套)、面板(1块/套)、卡式熔壳(1个/套)、4A卡式熔芯(1个/套)。</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6．质保：庭院灯灯头（含LED光源）整灯质保5年以上，庭院灯灯杆质保10年以上不掉漆、不生锈、喷塑不褪色。</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7．本招标文件中未标注公差的，按照GB-T1804的精度C级别标准执行，其中安装公差和位置公差按照精度M级别标准执行。</w:t>
      </w:r>
    </w:p>
    <w:p>
      <w:pPr>
        <w:snapToGrid w:val="0"/>
        <w:spacing w:line="57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（二）应严格执行相关标准</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产品必须符合下列文件中的条款，凡是不注日期的引用文件，其最新版本适用于本标准。</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1．GB7000.1灯具 第1部分：一般要求与试验。</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2．GB7000.201灯具 第2-1部分：特殊要求 固定式通用灯具。</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3．GB7000.203灯具第2-3部分：特殊要求 道路与街路照明灯具。</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4．GB/T10485道路车辆—外部照明和光信号装置环境耐久性第二部分第15条中对透光罩的要求。</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5．GB 4208外壳防护等级（IP代码）。</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6．GB/T 4208外壳防护等级（IP代码）。</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7．GB/T 17743电气照明和类似设备的无线电骚扰特性的限值和测量方法。</w:t>
      </w:r>
    </w:p>
    <w:p>
      <w:pPr>
        <w:snapToGrid w:val="0"/>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8．GB l7625.1电磁兼容限值谐波电流发射限值 (设备每相输入电流≤16A)。</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9．QB/T1551灯具油漆涂层。</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10．QB/T3741灯具电镀、化学覆盖层。</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11．CJJ45城市道路照明设计标准。</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12．GB-T1804一般公差 未注公差的线性和角度尺寸的公差。</w:t>
      </w:r>
    </w:p>
    <w:p>
      <w:pPr>
        <w:snapToGrid w:val="0"/>
        <w:spacing w:line="570" w:lineRule="exact"/>
        <w:ind w:firstLine="640" w:firstLineChars="200"/>
        <w:jc w:val="left"/>
        <w:rPr>
          <w:rFonts w:ascii="仿宋" w:hAnsi="仿宋" w:eastAsia="仿宋" w:cs="仿宋"/>
          <w:sz w:val="32"/>
          <w:szCs w:val="32"/>
        </w:rPr>
      </w:pP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其他国家及江苏省现行标准规范、图集等；以及相关的灯具的现行的国家规范和标准。</w:t>
      </w:r>
      <w:bookmarkStart w:id="4" w:name="_Toc22741"/>
    </w:p>
    <w:p>
      <w:pPr>
        <w:snapToGrid w:val="0"/>
        <w:spacing w:line="57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（三）整灯（含灯具、灯杆等）外形示意图</w:t>
      </w:r>
      <w:bookmarkEnd w:id="4"/>
    </w:p>
    <w:p>
      <w:pPr>
        <w:snapToGrid w:val="0"/>
        <w:spacing w:line="570" w:lineRule="exact"/>
        <w:jc w:val="left"/>
        <w:rPr>
          <w:rFonts w:ascii="仿宋" w:hAnsi="仿宋" w:eastAsia="仿宋" w:cs="仿宋"/>
          <w:b/>
          <w:bCs/>
          <w:sz w:val="32"/>
          <w:szCs w:val="32"/>
        </w:rPr>
      </w:pPr>
      <w:r>
        <w:drawing>
          <wp:anchor distT="0" distB="0" distL="114300" distR="114300" simplePos="0" relativeHeight="251664384" behindDoc="1" locked="0" layoutInCell="1" allowOverlap="1">
            <wp:simplePos x="0" y="0"/>
            <wp:positionH relativeFrom="column">
              <wp:posOffset>1422400</wp:posOffset>
            </wp:positionH>
            <wp:positionV relativeFrom="paragraph">
              <wp:posOffset>234950</wp:posOffset>
            </wp:positionV>
            <wp:extent cx="2456180" cy="5755640"/>
            <wp:effectExtent l="0" t="0" r="1270" b="0"/>
            <wp:wrapTight wrapText="bothSides">
              <wp:wrapPolygon>
                <wp:start x="0" y="0"/>
                <wp:lineTo x="0" y="21519"/>
                <wp:lineTo x="21444" y="21519"/>
                <wp:lineTo x="21444" y="0"/>
                <wp:lineTo x="0" y="0"/>
              </wp:wrapPolygon>
            </wp:wrapTight>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1"/>
                    <a:stretch>
                      <a:fillRect/>
                    </a:stretch>
                  </pic:blipFill>
                  <pic:spPr>
                    <a:xfrm>
                      <a:off x="0" y="0"/>
                      <a:ext cx="2456180" cy="5755640"/>
                    </a:xfrm>
                    <a:prstGeom prst="rect">
                      <a:avLst/>
                    </a:prstGeom>
                    <a:noFill/>
                    <a:ln>
                      <a:noFill/>
                    </a:ln>
                  </pic:spPr>
                </pic:pic>
              </a:graphicData>
            </a:graphic>
          </wp:anchor>
        </w:drawing>
      </w:r>
    </w:p>
    <w:p>
      <w:pPr>
        <w:snapToGrid w:val="0"/>
        <w:spacing w:line="570" w:lineRule="exact"/>
        <w:jc w:val="left"/>
        <w:rPr>
          <w:rFonts w:ascii="仿宋" w:hAnsi="仿宋" w:eastAsia="仿宋" w:cs="仿宋"/>
          <w:b/>
          <w:bCs/>
          <w:sz w:val="32"/>
          <w:szCs w:val="32"/>
        </w:rPr>
      </w:pPr>
    </w:p>
    <w:p>
      <w:pPr>
        <w:snapToGrid w:val="0"/>
        <w:spacing w:line="570" w:lineRule="exact"/>
        <w:jc w:val="left"/>
        <w:rPr>
          <w:rFonts w:ascii="仿宋" w:hAnsi="仿宋" w:eastAsia="仿宋" w:cs="仿宋"/>
          <w:b/>
          <w:bCs/>
          <w:sz w:val="32"/>
          <w:szCs w:val="32"/>
        </w:rPr>
      </w:pPr>
    </w:p>
    <w:p>
      <w:pPr>
        <w:snapToGrid w:val="0"/>
        <w:spacing w:line="570" w:lineRule="exact"/>
        <w:jc w:val="left"/>
        <w:rPr>
          <w:rFonts w:ascii="仿宋" w:hAnsi="仿宋" w:eastAsia="仿宋" w:cs="仿宋"/>
          <w:b/>
          <w:bCs/>
          <w:sz w:val="32"/>
          <w:szCs w:val="32"/>
        </w:rPr>
      </w:pPr>
    </w:p>
    <w:p>
      <w:pPr>
        <w:snapToGrid w:val="0"/>
        <w:spacing w:line="570" w:lineRule="exact"/>
        <w:jc w:val="left"/>
        <w:rPr>
          <w:rFonts w:ascii="仿宋" w:hAnsi="仿宋" w:eastAsia="仿宋" w:cs="仿宋"/>
          <w:b/>
          <w:bCs/>
          <w:sz w:val="32"/>
          <w:szCs w:val="32"/>
        </w:rPr>
      </w:pPr>
    </w:p>
    <w:p>
      <w:pPr>
        <w:snapToGrid w:val="0"/>
        <w:spacing w:line="570" w:lineRule="exact"/>
        <w:jc w:val="left"/>
        <w:rPr>
          <w:rFonts w:ascii="仿宋" w:hAnsi="仿宋" w:eastAsia="仿宋" w:cs="仿宋"/>
          <w:b/>
          <w:bCs/>
          <w:sz w:val="32"/>
          <w:szCs w:val="32"/>
        </w:rPr>
      </w:pPr>
    </w:p>
    <w:p>
      <w:pPr>
        <w:snapToGrid w:val="0"/>
        <w:spacing w:line="570" w:lineRule="exact"/>
        <w:jc w:val="left"/>
        <w:rPr>
          <w:rFonts w:ascii="仿宋" w:hAnsi="仿宋" w:eastAsia="仿宋" w:cs="仿宋"/>
          <w:b/>
          <w:bCs/>
          <w:sz w:val="32"/>
          <w:szCs w:val="32"/>
        </w:rPr>
      </w:pPr>
    </w:p>
    <w:p>
      <w:pPr>
        <w:snapToGrid w:val="0"/>
        <w:spacing w:line="570" w:lineRule="exact"/>
        <w:jc w:val="left"/>
        <w:rPr>
          <w:rFonts w:ascii="仿宋" w:hAnsi="仿宋" w:eastAsia="仿宋" w:cs="仿宋"/>
          <w:b/>
          <w:sz w:val="32"/>
          <w:szCs w:val="32"/>
        </w:rPr>
      </w:pPr>
    </w:p>
    <w:p>
      <w:pPr>
        <w:snapToGrid w:val="0"/>
        <w:spacing w:line="570" w:lineRule="exact"/>
        <w:jc w:val="left"/>
        <w:rPr>
          <w:rFonts w:ascii="仿宋" w:hAnsi="仿宋" w:eastAsia="仿宋" w:cs="仿宋"/>
          <w:b/>
          <w:sz w:val="32"/>
          <w:szCs w:val="32"/>
        </w:rPr>
      </w:pPr>
    </w:p>
    <w:p>
      <w:pPr>
        <w:snapToGrid w:val="0"/>
        <w:spacing w:line="570" w:lineRule="exact"/>
        <w:jc w:val="left"/>
        <w:rPr>
          <w:rFonts w:ascii="仿宋" w:hAnsi="仿宋" w:eastAsia="仿宋" w:cs="仿宋"/>
          <w:b/>
          <w:sz w:val="32"/>
          <w:szCs w:val="32"/>
        </w:rPr>
      </w:pPr>
    </w:p>
    <w:p>
      <w:pPr>
        <w:snapToGrid w:val="0"/>
        <w:spacing w:line="570" w:lineRule="exact"/>
        <w:jc w:val="left"/>
        <w:rPr>
          <w:rFonts w:ascii="仿宋" w:hAnsi="仿宋" w:eastAsia="仿宋" w:cs="仿宋"/>
          <w:b/>
          <w:sz w:val="32"/>
          <w:szCs w:val="32"/>
        </w:rPr>
      </w:pPr>
    </w:p>
    <w:p>
      <w:pPr>
        <w:snapToGrid w:val="0"/>
        <w:spacing w:line="570" w:lineRule="exact"/>
        <w:jc w:val="left"/>
        <w:rPr>
          <w:rFonts w:ascii="仿宋" w:hAnsi="仿宋" w:eastAsia="仿宋" w:cs="仿宋"/>
          <w:b/>
          <w:sz w:val="32"/>
          <w:szCs w:val="32"/>
        </w:rPr>
      </w:pPr>
    </w:p>
    <w:p>
      <w:pPr>
        <w:snapToGrid w:val="0"/>
        <w:spacing w:line="570" w:lineRule="exact"/>
        <w:jc w:val="left"/>
        <w:rPr>
          <w:rFonts w:ascii="仿宋" w:hAnsi="仿宋" w:eastAsia="仿宋" w:cs="仿宋"/>
          <w:b/>
          <w:sz w:val="32"/>
          <w:szCs w:val="32"/>
        </w:rPr>
      </w:pPr>
    </w:p>
    <w:p>
      <w:pPr>
        <w:snapToGrid w:val="0"/>
        <w:spacing w:line="570" w:lineRule="exact"/>
        <w:jc w:val="left"/>
        <w:rPr>
          <w:rFonts w:ascii="仿宋" w:hAnsi="仿宋" w:eastAsia="仿宋" w:cs="仿宋"/>
          <w:b/>
          <w:sz w:val="32"/>
          <w:szCs w:val="32"/>
        </w:rPr>
      </w:pPr>
    </w:p>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 xml:space="preserve">                </w:t>
      </w:r>
    </w:p>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 xml:space="preserve">                   </w:t>
      </w:r>
    </w:p>
    <w:p>
      <w:pPr>
        <w:snapToGrid w:val="0"/>
        <w:spacing w:line="570" w:lineRule="exact"/>
        <w:jc w:val="center"/>
        <w:rPr>
          <w:rFonts w:ascii="仿宋" w:hAnsi="仿宋" w:eastAsia="仿宋" w:cs="仿宋"/>
          <w:sz w:val="32"/>
          <w:szCs w:val="32"/>
        </w:rPr>
      </w:pPr>
    </w:p>
    <w:p>
      <w:pPr>
        <w:snapToGrid w:val="0"/>
        <w:spacing w:line="570" w:lineRule="exact"/>
        <w:jc w:val="center"/>
        <w:rPr>
          <w:rFonts w:ascii="黑体" w:hAnsi="黑体" w:eastAsia="黑体" w:cs="黑体"/>
          <w:bCs/>
          <w:sz w:val="32"/>
          <w:szCs w:val="32"/>
        </w:rPr>
      </w:pPr>
      <w:r>
        <w:rPr>
          <w:rFonts w:hint="eastAsia" w:ascii="仿宋" w:hAnsi="仿宋" w:eastAsia="仿宋" w:cs="仿宋"/>
          <w:sz w:val="32"/>
          <w:szCs w:val="32"/>
        </w:rPr>
        <w:t>(外形示意图)</w:t>
      </w:r>
      <w:bookmarkStart w:id="5" w:name="_Toc92188482"/>
    </w:p>
    <w:p>
      <w:pPr>
        <w:pStyle w:val="3"/>
        <w:spacing w:line="570" w:lineRule="exact"/>
        <w:ind w:left="197" w:leftChars="94" w:right="210" w:firstLine="438" w:firstLineChars="137"/>
        <w:rPr>
          <w:rFonts w:ascii="黑体" w:cs="黑体"/>
          <w:b w:val="0"/>
          <w:bCs/>
          <w:sz w:val="32"/>
          <w:szCs w:val="32"/>
        </w:rPr>
      </w:pPr>
      <w:r>
        <w:rPr>
          <w:rFonts w:hint="eastAsia" w:ascii="黑体" w:cs="黑体"/>
          <w:b w:val="0"/>
          <w:bCs/>
          <w:sz w:val="32"/>
          <w:szCs w:val="32"/>
        </w:rPr>
        <w:t>三、庭院灯技术要求</w:t>
      </w:r>
      <w:bookmarkEnd w:id="5"/>
    </w:p>
    <w:p>
      <w:pPr>
        <w:snapToGrid w:val="0"/>
        <w:spacing w:line="570" w:lineRule="exact"/>
        <w:ind w:firstLine="419" w:firstLineChars="131"/>
        <w:jc w:val="left"/>
        <w:rPr>
          <w:rFonts w:ascii="楷体" w:hAnsi="楷体" w:eastAsia="楷体" w:cs="楷体"/>
          <w:sz w:val="32"/>
          <w:szCs w:val="32"/>
        </w:rPr>
      </w:pPr>
      <w:bookmarkStart w:id="6" w:name="_Toc14090"/>
      <w:r>
        <w:rPr>
          <w:rFonts w:hint="eastAsia" w:ascii="楷体" w:hAnsi="楷体" w:eastAsia="楷体" w:cs="楷体"/>
          <w:sz w:val="32"/>
          <w:szCs w:val="32"/>
        </w:rPr>
        <w:t>（一）灯具部分的具体要求</w:t>
      </w:r>
      <w:bookmarkEnd w:id="6"/>
    </w:p>
    <w:p>
      <w:pPr>
        <w:snapToGrid w:val="0"/>
        <w:spacing w:line="570" w:lineRule="exact"/>
        <w:ind w:firstLine="643" w:firstLineChars="200"/>
        <w:jc w:val="left"/>
        <w:rPr>
          <w:rFonts w:ascii="仿宋" w:hAnsi="仿宋" w:eastAsia="仿宋" w:cs="仿宋"/>
          <w:b/>
          <w:bCs/>
          <w:sz w:val="32"/>
          <w:szCs w:val="32"/>
        </w:rPr>
      </w:pPr>
      <w:bookmarkStart w:id="7" w:name="_Toc7829"/>
      <w:bookmarkStart w:id="8" w:name="_Toc4110"/>
      <w:bookmarkStart w:id="9" w:name="_Toc13723"/>
      <w:bookmarkStart w:id="10" w:name="_Toc23425"/>
      <w:bookmarkStart w:id="11" w:name="_Toc328"/>
      <w:bookmarkStart w:id="12" w:name="_Toc28447"/>
      <w:bookmarkStart w:id="13" w:name="_Toc1176"/>
      <w:bookmarkStart w:id="14" w:name="_Toc6546"/>
      <w:r>
        <w:rPr>
          <w:rFonts w:hint="eastAsia" w:ascii="仿宋" w:hAnsi="仿宋" w:eastAsia="仿宋" w:cs="仿宋"/>
          <w:b/>
          <w:bCs/>
          <w:sz w:val="32"/>
          <w:szCs w:val="32"/>
        </w:rPr>
        <w:t>1．外形尺寸和外观质量</w:t>
      </w:r>
      <w:bookmarkEnd w:id="7"/>
      <w:bookmarkEnd w:id="8"/>
      <w:bookmarkEnd w:id="9"/>
      <w:bookmarkEnd w:id="10"/>
      <w:bookmarkEnd w:id="11"/>
      <w:bookmarkEnd w:id="12"/>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（1）灯具外形尺寸见灯具技术参数表。</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（2）灯具外观需与图片一致（见下文附图）。</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（3）灯具的表面应光滑，以防污物堆积和便于清洗，无损伤、变形、涂层剥落，透光罩应无气泡、明显划痕和裂纹等缺陷，灯杆表面喷超耐侯防涂鸦涂料。</w:t>
      </w:r>
    </w:p>
    <w:p>
      <w:pPr>
        <w:snapToGrid w:val="0"/>
        <w:spacing w:line="570" w:lineRule="exact"/>
        <w:ind w:firstLine="643" w:firstLineChars="200"/>
        <w:jc w:val="left"/>
        <w:rPr>
          <w:rFonts w:ascii="仿宋" w:hAnsi="仿宋" w:eastAsia="仿宋" w:cs="仿宋"/>
          <w:b/>
          <w:bCs/>
          <w:sz w:val="32"/>
          <w:szCs w:val="32"/>
        </w:rPr>
      </w:pPr>
      <w:bookmarkStart w:id="15" w:name="_Toc4530"/>
      <w:bookmarkStart w:id="16" w:name="_Toc28868"/>
      <w:bookmarkStart w:id="17" w:name="_Toc19104"/>
      <w:bookmarkStart w:id="18" w:name="_Toc1199"/>
      <w:r>
        <w:rPr>
          <w:rFonts w:hint="eastAsia" w:ascii="仿宋" w:hAnsi="仿宋" w:eastAsia="仿宋" w:cs="仿宋"/>
          <w:b/>
          <w:bCs/>
          <w:sz w:val="32"/>
          <w:szCs w:val="32"/>
        </w:rPr>
        <w:t>2．安全要求</w:t>
      </w:r>
      <w:bookmarkEnd w:id="13"/>
      <w:bookmarkEnd w:id="14"/>
      <w:bookmarkEnd w:id="15"/>
      <w:bookmarkEnd w:id="16"/>
      <w:bookmarkEnd w:id="17"/>
      <w:bookmarkEnd w:id="18"/>
    </w:p>
    <w:p>
      <w:pPr>
        <w:snapToGrid w:val="0"/>
        <w:spacing w:line="570" w:lineRule="exact"/>
        <w:ind w:firstLine="640" w:firstLineChars="200"/>
        <w:jc w:val="left"/>
        <w:rPr>
          <w:rFonts w:ascii="仿宋" w:hAnsi="仿宋" w:eastAsia="仿宋" w:cs="仿宋"/>
          <w:sz w:val="32"/>
          <w:szCs w:val="32"/>
        </w:rPr>
      </w:pPr>
      <w:bookmarkStart w:id="19" w:name="_Toc10606"/>
      <w:bookmarkStart w:id="20" w:name="_Toc23696"/>
      <w:bookmarkStart w:id="21" w:name="_Toc10142"/>
      <w:bookmarkStart w:id="22" w:name="_Toc16557"/>
      <w:bookmarkStart w:id="23" w:name="_Toc29147"/>
      <w:bookmarkStart w:id="24" w:name="_Toc16367"/>
      <w:r>
        <w:rPr>
          <w:rFonts w:hint="eastAsia" w:ascii="仿宋" w:hAnsi="仿宋" w:eastAsia="仿宋" w:cs="仿宋"/>
          <w:sz w:val="32"/>
          <w:szCs w:val="32"/>
        </w:rPr>
        <w:t>灯具应符合GB7000.1及GB7000.203的要求。当GB7000.1及GB7000.203与“灯具一般要求”有冲突时，以“灯具一般要求”为准。</w:t>
      </w:r>
    </w:p>
    <w:p>
      <w:pPr>
        <w:snapToGrid w:val="0"/>
        <w:spacing w:line="570" w:lineRule="exact"/>
        <w:ind w:firstLine="643" w:firstLineChars="200"/>
        <w:jc w:val="left"/>
        <w:rPr>
          <w:rFonts w:ascii="仿宋" w:hAnsi="仿宋" w:eastAsia="仿宋" w:cs="仿宋"/>
          <w:b/>
          <w:bCs/>
          <w:sz w:val="32"/>
          <w:szCs w:val="32"/>
        </w:rPr>
      </w:pPr>
      <w:r>
        <w:rPr>
          <w:rFonts w:hint="eastAsia" w:ascii="仿宋" w:hAnsi="仿宋" w:eastAsia="仿宋" w:cs="仿宋"/>
          <w:b/>
          <w:bCs/>
          <w:sz w:val="32"/>
          <w:szCs w:val="32"/>
        </w:rPr>
        <w:t>3．光源要求</w:t>
      </w:r>
      <w:bookmarkEnd w:id="19"/>
      <w:bookmarkEnd w:id="20"/>
      <w:bookmarkEnd w:id="21"/>
      <w:bookmarkEnd w:id="22"/>
      <w:bookmarkEnd w:id="23"/>
      <w:bookmarkEnd w:id="24"/>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LED颗粒应满足拥有LM-80认证，采用原厂封装芯片，不得采用集成式芯片，交货前须附原厂供货证明。采用全模块化结构设计，模块可以现场拆换，每个LED模块具有独立的散热、防水和配光，可随意组合。</w:t>
      </w:r>
    </w:p>
    <w:p>
      <w:pPr>
        <w:snapToGrid w:val="0"/>
        <w:spacing w:line="570" w:lineRule="exact"/>
        <w:ind w:firstLine="643" w:firstLineChars="200"/>
        <w:jc w:val="left"/>
        <w:rPr>
          <w:rFonts w:ascii="仿宋" w:hAnsi="仿宋" w:eastAsia="仿宋" w:cs="仿宋"/>
          <w:b/>
          <w:bCs/>
          <w:sz w:val="32"/>
          <w:szCs w:val="32"/>
        </w:rPr>
      </w:pPr>
      <w:bookmarkStart w:id="25" w:name="_Toc4270"/>
      <w:bookmarkStart w:id="26" w:name="_Toc30033"/>
      <w:bookmarkStart w:id="27" w:name="_Toc2167"/>
      <w:bookmarkStart w:id="28" w:name="_Toc31812"/>
      <w:bookmarkStart w:id="29" w:name="_Toc19980"/>
      <w:bookmarkStart w:id="30" w:name="_Toc18961"/>
      <w:r>
        <w:rPr>
          <w:rFonts w:hint="eastAsia" w:ascii="仿宋" w:hAnsi="仿宋" w:eastAsia="仿宋" w:cs="仿宋"/>
          <w:b/>
          <w:bCs/>
          <w:sz w:val="32"/>
          <w:szCs w:val="32"/>
        </w:rPr>
        <w:t>4．灯具一般要求</w:t>
      </w:r>
      <w:bookmarkEnd w:id="25"/>
      <w:bookmarkEnd w:id="26"/>
      <w:bookmarkEnd w:id="27"/>
      <w:bookmarkEnd w:id="28"/>
      <w:bookmarkEnd w:id="29"/>
      <w:bookmarkEnd w:id="30"/>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（1）灯具散热设计要先进合理，灯具适应温度：-40℃～+50℃。灯具工作湿度环境：≤95%RH。</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（2）灯具引出线为RVV3×2.5mm²</w:t>
      </w:r>
      <w:r>
        <w:rPr>
          <w:rFonts w:ascii="仿宋" w:hAnsi="仿宋" w:eastAsia="仿宋" w:cs="仿宋"/>
          <w:sz w:val="32"/>
          <w:szCs w:val="32"/>
        </w:rPr>
        <w:t> </w:t>
      </w:r>
      <w:r>
        <w:rPr>
          <w:rFonts w:hint="eastAsia" w:ascii="仿宋" w:hAnsi="仿宋" w:eastAsia="仿宋" w:cs="仿宋"/>
          <w:sz w:val="32"/>
          <w:szCs w:val="32"/>
        </w:rPr>
        <w:t>+2×1mm²，长度不小于灯杆高度，芯线颜色必须符合国标要求，且有明显区别。接头必须具有防水措施、连接方便易操作。</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（3）有针对感应雷击及静电的专用防护元件，器件性能符合IEC61000-4（Level 4）的检测标准。</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（4）灯具的浪涌保护器应独立设置，电压保护水平Up输出值应小于控制装置的抗浪涌电压，且不应大于2KV，接线应具有防误接措施。共模抗浪涌电压不应低于10KV，差模抗浪涌电压不应低于5KV。</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（5）LED灯具的寿命应不小于30000h。 LED灯具在正常工作6000h的光通维持率不应小于97%。正常工作12000h的光通量维持率不应小于90%。同时灯具在正常工作12000h内年损坏率不应高于1%，12000h~25000h内年损坏率不应高于3%。</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（6）电器绝缘等级：Class I。</w:t>
      </w:r>
    </w:p>
    <w:p>
      <w:pPr>
        <w:snapToGrid w:val="0"/>
        <w:spacing w:line="570" w:lineRule="exact"/>
        <w:ind w:firstLine="643" w:firstLineChars="200"/>
        <w:jc w:val="left"/>
        <w:rPr>
          <w:rFonts w:ascii="仿宋" w:hAnsi="仿宋" w:eastAsia="仿宋" w:cs="仿宋"/>
          <w:b/>
          <w:bCs/>
          <w:sz w:val="32"/>
          <w:szCs w:val="32"/>
        </w:rPr>
      </w:pPr>
      <w:bookmarkStart w:id="31" w:name="_Toc25052"/>
      <w:bookmarkStart w:id="32" w:name="_Toc14136"/>
      <w:bookmarkStart w:id="33" w:name="_Toc7064"/>
      <w:bookmarkStart w:id="34" w:name="_Toc15203"/>
      <w:bookmarkStart w:id="35" w:name="_Toc17624"/>
      <w:bookmarkStart w:id="36" w:name="_Toc27516"/>
      <w:r>
        <w:rPr>
          <w:rFonts w:hint="eastAsia" w:ascii="仿宋" w:hAnsi="仿宋" w:eastAsia="仿宋" w:cs="仿宋"/>
          <w:b/>
          <w:bCs/>
          <w:sz w:val="32"/>
          <w:szCs w:val="32"/>
        </w:rPr>
        <w:t>5．材料要求</w:t>
      </w:r>
      <w:bookmarkEnd w:id="31"/>
      <w:bookmarkEnd w:id="32"/>
      <w:bookmarkEnd w:id="33"/>
      <w:bookmarkEnd w:id="34"/>
      <w:bookmarkEnd w:id="35"/>
      <w:bookmarkEnd w:id="36"/>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（1）灯具所采用的电线(缆)、LED和其他电子部件均应符合相应的国家标准或行业标准的规定要求。</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（2）灯具的插销、铰链、螺钉和其他外部构件应用304/2B不锈钢制成，其安装构件应不受混凝土的化学反应腐蚀。</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（3）灯具密封件应耐温、耐老化和耐道路上可能出现的腐蚀性气体，并应方便更换。</w:t>
      </w:r>
    </w:p>
    <w:p>
      <w:pPr>
        <w:snapToGrid w:val="0"/>
        <w:spacing w:line="570" w:lineRule="exact"/>
        <w:ind w:firstLine="643" w:firstLineChars="200"/>
        <w:jc w:val="left"/>
        <w:rPr>
          <w:rFonts w:ascii="仿宋" w:hAnsi="仿宋" w:eastAsia="仿宋" w:cs="仿宋"/>
          <w:b/>
          <w:bCs/>
          <w:sz w:val="32"/>
          <w:szCs w:val="32"/>
        </w:rPr>
      </w:pPr>
      <w:bookmarkStart w:id="37" w:name="_Toc21146"/>
      <w:bookmarkStart w:id="38" w:name="_Toc3035"/>
      <w:bookmarkStart w:id="39" w:name="_Toc22548"/>
      <w:bookmarkStart w:id="40" w:name="_Toc23148"/>
      <w:r>
        <w:rPr>
          <w:rFonts w:hint="eastAsia" w:ascii="仿宋" w:hAnsi="仿宋" w:eastAsia="仿宋" w:cs="仿宋"/>
          <w:b/>
          <w:bCs/>
          <w:sz w:val="32"/>
          <w:szCs w:val="32"/>
        </w:rPr>
        <w:t>6．结构要求</w:t>
      </w:r>
      <w:bookmarkEnd w:id="37"/>
      <w:bookmarkEnd w:id="38"/>
      <w:bookmarkEnd w:id="39"/>
      <w:bookmarkEnd w:id="40"/>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（1）灯具应安装方便，安装角度应能灵活调节。</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（2）灯具应有特设的导线出(入)口密封装置，该装置为304/2B不锈钢材料或铜材质。</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（3）灯具内应有电源接线端子，外部接线和内部接线穿过硬质材料时应有保护措施。</w:t>
      </w:r>
    </w:p>
    <w:p>
      <w:pPr>
        <w:snapToGrid w:val="0"/>
        <w:spacing w:line="570" w:lineRule="exact"/>
        <w:ind w:firstLine="643" w:firstLineChars="200"/>
        <w:jc w:val="left"/>
        <w:rPr>
          <w:rFonts w:ascii="仿宋" w:hAnsi="仿宋" w:eastAsia="仿宋" w:cs="仿宋"/>
          <w:b/>
          <w:bCs/>
          <w:sz w:val="32"/>
          <w:szCs w:val="32"/>
        </w:rPr>
      </w:pPr>
      <w:bookmarkStart w:id="41" w:name="_Toc17082"/>
      <w:bookmarkStart w:id="42" w:name="_Toc1906"/>
      <w:bookmarkStart w:id="43" w:name="_Toc27482"/>
      <w:bookmarkStart w:id="44" w:name="_Toc24577"/>
      <w:bookmarkStart w:id="45" w:name="_Toc2219"/>
      <w:bookmarkStart w:id="46" w:name="_Toc24603"/>
      <w:r>
        <w:rPr>
          <w:rFonts w:hint="eastAsia" w:ascii="仿宋" w:hAnsi="仿宋" w:eastAsia="仿宋" w:cs="仿宋"/>
          <w:b/>
          <w:bCs/>
          <w:sz w:val="32"/>
          <w:szCs w:val="32"/>
        </w:rPr>
        <w:t>7．灯具驱动电源的要求</w:t>
      </w:r>
      <w:bookmarkEnd w:id="41"/>
      <w:bookmarkEnd w:id="42"/>
      <w:bookmarkEnd w:id="43"/>
      <w:bookmarkEnd w:id="44"/>
      <w:bookmarkEnd w:id="45"/>
      <w:bookmarkEnd w:id="46"/>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可接220V/50HZ交流电压，经驱动电源转换，输出直流电压与LED负载相匹配，并为LED提供恒定直流电流驱动。提供完善的保护，如输入电压不足、过电压保护、输出开路与短路保护等。驱动电源在额定电压±20%范围内应正常工作。驱动电源交货前须附原厂供货证明。</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（2）驱动电源可实现0-10V无极调光。</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（3）驱动电源需确保可接受采购方单灯控制器控制。</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（4）驱动电源防护等级不低于IP65。</w:t>
      </w:r>
    </w:p>
    <w:p>
      <w:pPr>
        <w:snapToGrid w:val="0"/>
        <w:spacing w:line="570" w:lineRule="exact"/>
        <w:ind w:firstLine="643" w:firstLineChars="200"/>
        <w:jc w:val="left"/>
        <w:rPr>
          <w:rFonts w:ascii="仿宋" w:hAnsi="仿宋" w:eastAsia="仿宋" w:cs="仿宋"/>
          <w:b/>
          <w:bCs/>
          <w:sz w:val="32"/>
          <w:szCs w:val="32"/>
        </w:rPr>
      </w:pPr>
      <w:bookmarkStart w:id="47" w:name="_Toc9364"/>
      <w:bookmarkStart w:id="48" w:name="_Toc6094"/>
      <w:r>
        <w:rPr>
          <w:rFonts w:hint="eastAsia" w:ascii="仿宋" w:hAnsi="仿宋" w:eastAsia="仿宋" w:cs="仿宋"/>
          <w:b/>
          <w:bCs/>
          <w:sz w:val="32"/>
          <w:szCs w:val="32"/>
        </w:rPr>
        <w:t>8．电磁兼容等要求</w:t>
      </w:r>
      <w:bookmarkEnd w:id="47"/>
      <w:bookmarkEnd w:id="48"/>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（1）灯具的无线电骚扰特性应符合GB/T 17743的要求。</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（2）灯具电磁兼容抗扰度应符合GB/T 18595 的要求。</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（3）灯具的输入电流谐波应符合GB l7625.1的要求。</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（4）LED电子控制装置应采用高压输出的LED电子控制装置，输出电流不超过1.5A。并应符合GB 19510.14的规定。</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（5）LED灯具的蓝光控制应符合GB 7000.1的规定。</w:t>
      </w:r>
    </w:p>
    <w:p>
      <w:pPr>
        <w:snapToGrid w:val="0"/>
        <w:spacing w:line="570" w:lineRule="exact"/>
        <w:ind w:firstLine="643" w:firstLineChars="200"/>
        <w:jc w:val="left"/>
        <w:rPr>
          <w:rFonts w:ascii="仿宋" w:hAnsi="仿宋" w:eastAsia="仿宋" w:cs="仿宋"/>
          <w:b/>
          <w:bCs/>
          <w:sz w:val="32"/>
          <w:szCs w:val="32"/>
        </w:rPr>
      </w:pPr>
      <w:bookmarkStart w:id="49" w:name="_Toc21333"/>
      <w:bookmarkStart w:id="50" w:name="_Toc8155"/>
      <w:bookmarkStart w:id="51" w:name="_Toc23592"/>
      <w:bookmarkStart w:id="52" w:name="_Toc2186"/>
      <w:bookmarkStart w:id="53" w:name="_Toc15302"/>
      <w:bookmarkStart w:id="54" w:name="_Toc10479"/>
      <w:r>
        <w:rPr>
          <w:rFonts w:hint="eastAsia" w:ascii="仿宋" w:hAnsi="仿宋" w:eastAsia="仿宋" w:cs="仿宋"/>
          <w:b/>
          <w:bCs/>
          <w:sz w:val="32"/>
          <w:szCs w:val="32"/>
        </w:rPr>
        <w:t>9．耐腐蚀性</w:t>
      </w:r>
      <w:bookmarkEnd w:id="49"/>
      <w:bookmarkEnd w:id="50"/>
      <w:bookmarkEnd w:id="51"/>
      <w:bookmarkEnd w:id="52"/>
      <w:bookmarkEnd w:id="53"/>
      <w:bookmarkEnd w:id="54"/>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灯具应具有良好的耐腐蚀性能；灯具上涂层应符合QB/T 1551中II类使用条件的要求；灯具上的电镀或化学覆盖件，覆盖层应符合QB/T3741中Ⅲ类使用条件的要求。灯具灯体材质表面应有耐腐蚀、抗破坏处理手段，处理工艺需达10年使用寿命。压克力或PC材料部分保证5年不发黄（如有）。</w:t>
      </w:r>
    </w:p>
    <w:p>
      <w:pPr>
        <w:snapToGrid w:val="0"/>
        <w:spacing w:line="570" w:lineRule="exact"/>
        <w:ind w:firstLine="643" w:firstLineChars="200"/>
        <w:jc w:val="left"/>
        <w:rPr>
          <w:rFonts w:ascii="仿宋" w:hAnsi="仿宋" w:eastAsia="仿宋" w:cs="仿宋"/>
          <w:sz w:val="32"/>
          <w:szCs w:val="32"/>
        </w:rPr>
      </w:pPr>
      <w:bookmarkStart w:id="55" w:name="_Toc21272"/>
      <w:r>
        <w:rPr>
          <w:rFonts w:hint="eastAsia" w:ascii="仿宋" w:hAnsi="仿宋" w:eastAsia="仿宋" w:cs="仿宋"/>
          <w:b/>
          <w:bCs/>
          <w:sz w:val="32"/>
          <w:szCs w:val="32"/>
        </w:rPr>
        <w:t>10．庭院灯灯具详细技术参数要求</w:t>
      </w:r>
      <w:bookmarkEnd w:id="55"/>
    </w:p>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庭院灯灯具技术参数表</w:t>
      </w:r>
    </w:p>
    <w:tbl>
      <w:tblPr>
        <w:tblStyle w:val="9"/>
        <w:tblW w:w="8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2"/>
        <w:gridCol w:w="4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282" w:type="dxa"/>
            <w:gridSpan w:val="2"/>
            <w:vAlign w:val="center"/>
          </w:tcPr>
          <w:p>
            <w:pPr>
              <w:spacing w:line="570" w:lineRule="exact"/>
              <w:jc w:val="left"/>
              <w:rPr>
                <w:rFonts w:ascii="仿宋" w:hAnsi="仿宋" w:eastAsia="仿宋" w:cs="仿宋"/>
                <w:sz w:val="32"/>
                <w:szCs w:val="32"/>
              </w:rPr>
            </w:pPr>
            <w:r>
              <w:rPr>
                <w:rFonts w:ascii="仿宋" w:hAnsi="仿宋" w:eastAsia="仿宋" w:cs="仿宋"/>
                <w:sz w:val="32"/>
                <w:szCs w:val="32"/>
              </w:rPr>
              <w:t>大运河文化带欧式庭院灯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8282" w:type="dxa"/>
            <w:gridSpan w:val="2"/>
            <w:vAlign w:val="center"/>
          </w:tcPr>
          <w:p>
            <w:pPr>
              <w:spacing w:line="570" w:lineRule="exact"/>
              <w:jc w:val="left"/>
              <w:rPr>
                <w:rFonts w:ascii="仿宋" w:hAnsi="仿宋" w:eastAsia="仿宋" w:cs="仿宋"/>
                <w:sz w:val="32"/>
                <w:szCs w:val="32"/>
              </w:rPr>
            </w:pPr>
            <w:r>
              <w:rPr>
                <w:rFonts w:hint="eastAsia" w:ascii="仿宋" w:hAnsi="仿宋" w:eastAsia="仿宋" w:cs="仿宋"/>
                <w:sz w:val="32"/>
                <w:szCs w:val="32"/>
              </w:rPr>
              <w:t>透光罩：</w:t>
            </w:r>
            <w:r>
              <w:rPr>
                <w:rFonts w:hint="eastAsia" w:ascii="仿宋" w:hAnsi="仿宋" w:eastAsia="仿宋" w:cs="宋体"/>
                <w:sz w:val="32"/>
                <w:szCs w:val="32"/>
              </w:rPr>
              <w:t>抗紫外线聚碳酸酯(PC)透光罩（透明）(可根据甲方要求调整)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3972" w:type="dxa"/>
            <w:vAlign w:val="center"/>
          </w:tcPr>
          <w:p>
            <w:pPr>
              <w:spacing w:line="570" w:lineRule="exact"/>
              <w:jc w:val="left"/>
              <w:rPr>
                <w:rFonts w:ascii="仿宋" w:hAnsi="仿宋" w:eastAsia="仿宋" w:cs="仿宋"/>
                <w:sz w:val="32"/>
                <w:szCs w:val="32"/>
              </w:rPr>
            </w:pPr>
            <w:r>
              <w:rPr>
                <w:rFonts w:hint="eastAsia" w:ascii="仿宋" w:hAnsi="仿宋" w:eastAsia="仿宋" w:cs="仿宋"/>
                <w:sz w:val="32"/>
                <w:szCs w:val="32"/>
              </w:rPr>
              <w:t>光源：LED</w:t>
            </w:r>
          </w:p>
        </w:tc>
        <w:tc>
          <w:tcPr>
            <w:tcW w:w="4310" w:type="dxa"/>
            <w:vAlign w:val="center"/>
          </w:tcPr>
          <w:p>
            <w:pPr>
              <w:spacing w:line="570" w:lineRule="exact"/>
              <w:jc w:val="left"/>
              <w:rPr>
                <w:rFonts w:ascii="仿宋" w:hAnsi="仿宋" w:eastAsia="仿宋" w:cs="仿宋"/>
                <w:sz w:val="32"/>
                <w:szCs w:val="32"/>
              </w:rPr>
            </w:pPr>
            <w:r>
              <w:rPr>
                <w:rFonts w:hint="eastAsia" w:ascii="仿宋" w:hAnsi="仿宋" w:eastAsia="仿宋" w:cs="仿宋"/>
                <w:sz w:val="32"/>
                <w:szCs w:val="32"/>
              </w:rPr>
              <w:t xml:space="preserve">整灯系统总功率：≤33W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8282" w:type="dxa"/>
            <w:gridSpan w:val="2"/>
            <w:vAlign w:val="center"/>
          </w:tcPr>
          <w:p>
            <w:pPr>
              <w:spacing w:line="570" w:lineRule="exact"/>
              <w:jc w:val="left"/>
              <w:rPr>
                <w:rFonts w:ascii="仿宋" w:hAnsi="仿宋" w:eastAsia="仿宋" w:cs="仿宋"/>
                <w:sz w:val="32"/>
                <w:szCs w:val="32"/>
              </w:rPr>
            </w:pPr>
            <w:r>
              <w:rPr>
                <w:rFonts w:hint="eastAsia" w:ascii="仿宋" w:hAnsi="仿宋" w:eastAsia="仿宋" w:cs="仿宋"/>
                <w:sz w:val="32"/>
                <w:szCs w:val="32"/>
              </w:rPr>
              <w:t>整灯光效:≥70lm/w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3972" w:type="dxa"/>
            <w:vAlign w:val="center"/>
          </w:tcPr>
          <w:p>
            <w:pPr>
              <w:spacing w:line="570" w:lineRule="exact"/>
              <w:jc w:val="left"/>
              <w:rPr>
                <w:rFonts w:ascii="仿宋" w:hAnsi="仿宋" w:eastAsia="仿宋" w:cs="仿宋"/>
                <w:sz w:val="32"/>
                <w:szCs w:val="32"/>
              </w:rPr>
            </w:pPr>
            <w:r>
              <w:rPr>
                <w:rFonts w:hint="eastAsia" w:ascii="仿宋" w:hAnsi="仿宋" w:eastAsia="仿宋" w:cs="仿宋"/>
                <w:sz w:val="32"/>
                <w:szCs w:val="32"/>
              </w:rPr>
              <w:t>显色指数:(CRI)≥70</w:t>
            </w:r>
          </w:p>
        </w:tc>
        <w:tc>
          <w:tcPr>
            <w:tcW w:w="4310" w:type="dxa"/>
            <w:vAlign w:val="center"/>
          </w:tcPr>
          <w:p>
            <w:pPr>
              <w:spacing w:line="570" w:lineRule="exact"/>
              <w:jc w:val="left"/>
              <w:rPr>
                <w:rFonts w:ascii="仿宋" w:hAnsi="仿宋" w:eastAsia="仿宋" w:cs="仿宋"/>
                <w:sz w:val="32"/>
                <w:szCs w:val="32"/>
              </w:rPr>
            </w:pPr>
            <w:r>
              <w:rPr>
                <w:rFonts w:hint="eastAsia" w:ascii="仿宋" w:hAnsi="仿宋" w:eastAsia="仿宋" w:cs="仿宋"/>
                <w:sz w:val="32"/>
                <w:szCs w:val="32"/>
              </w:rPr>
              <w:t>灯具色容差:≤5SDCM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3972" w:type="dxa"/>
            <w:vAlign w:val="center"/>
          </w:tcPr>
          <w:p>
            <w:pPr>
              <w:spacing w:line="570" w:lineRule="exact"/>
              <w:jc w:val="left"/>
              <w:rPr>
                <w:rFonts w:ascii="仿宋" w:hAnsi="仿宋" w:eastAsia="仿宋" w:cs="仿宋"/>
                <w:sz w:val="32"/>
                <w:szCs w:val="32"/>
              </w:rPr>
            </w:pPr>
            <w:r>
              <w:rPr>
                <w:rFonts w:hint="eastAsia" w:ascii="仿宋" w:hAnsi="仿宋" w:eastAsia="仿宋" w:cs="仿宋"/>
                <w:sz w:val="32"/>
                <w:szCs w:val="32"/>
              </w:rPr>
              <w:t>单灯功率因数:≥0.90</w:t>
            </w:r>
          </w:p>
        </w:tc>
        <w:tc>
          <w:tcPr>
            <w:tcW w:w="4310" w:type="dxa"/>
            <w:vAlign w:val="center"/>
          </w:tcPr>
          <w:p>
            <w:pPr>
              <w:spacing w:line="570" w:lineRule="exact"/>
              <w:jc w:val="left"/>
              <w:rPr>
                <w:rFonts w:ascii="仿宋" w:hAnsi="仿宋" w:eastAsia="仿宋" w:cs="仿宋"/>
                <w:sz w:val="32"/>
                <w:szCs w:val="32"/>
              </w:rPr>
            </w:pPr>
            <w:r>
              <w:rPr>
                <w:rFonts w:hint="eastAsia" w:ascii="仿宋" w:hAnsi="仿宋" w:eastAsia="仿宋" w:cs="仿宋"/>
                <w:sz w:val="32"/>
                <w:szCs w:val="32"/>
              </w:rPr>
              <w:t>整灯防护等级：≥IP65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72" w:type="dxa"/>
            <w:vAlign w:val="center"/>
          </w:tcPr>
          <w:p>
            <w:pPr>
              <w:spacing w:line="570" w:lineRule="exact"/>
              <w:jc w:val="left"/>
              <w:rPr>
                <w:rFonts w:ascii="仿宋" w:hAnsi="仿宋" w:eastAsia="仿宋" w:cs="仿宋"/>
                <w:sz w:val="32"/>
                <w:szCs w:val="32"/>
              </w:rPr>
            </w:pPr>
            <w:r>
              <w:rPr>
                <w:rFonts w:hint="eastAsia" w:ascii="仿宋" w:hAnsi="仿宋" w:eastAsia="仿宋" w:cs="仿宋"/>
                <w:sz w:val="32"/>
                <w:szCs w:val="32"/>
              </w:rPr>
              <w:t>色温： 3000K±200K</w:t>
            </w:r>
          </w:p>
        </w:tc>
        <w:tc>
          <w:tcPr>
            <w:tcW w:w="4310" w:type="dxa"/>
            <w:vAlign w:val="center"/>
          </w:tcPr>
          <w:p>
            <w:pPr>
              <w:spacing w:line="570" w:lineRule="exact"/>
              <w:jc w:val="left"/>
              <w:rPr>
                <w:rFonts w:ascii="仿宋" w:hAnsi="仿宋" w:eastAsia="仿宋" w:cs="仿宋"/>
                <w:sz w:val="32"/>
                <w:szCs w:val="32"/>
              </w:rPr>
            </w:pPr>
            <w:r>
              <w:rPr>
                <w:rFonts w:hint="eastAsia" w:ascii="仿宋" w:hAnsi="仿宋" w:eastAsia="仿宋" w:cs="仿宋"/>
                <w:sz w:val="32"/>
                <w:szCs w:val="32"/>
              </w:rPr>
              <w:t>输入电压：176-264V/50-60Hz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8282" w:type="dxa"/>
            <w:gridSpan w:val="2"/>
            <w:vAlign w:val="center"/>
          </w:tcPr>
          <w:p>
            <w:pPr>
              <w:spacing w:line="570" w:lineRule="exact"/>
              <w:jc w:val="left"/>
              <w:rPr>
                <w:rFonts w:ascii="仿宋" w:hAnsi="仿宋" w:eastAsia="仿宋" w:cs="仿宋"/>
                <w:sz w:val="32"/>
                <w:szCs w:val="32"/>
              </w:rPr>
            </w:pPr>
            <w:r>
              <w:rPr>
                <w:rFonts w:hint="eastAsia" w:ascii="仿宋" w:hAnsi="仿宋" w:eastAsia="仿宋" w:cs="仿宋"/>
                <w:sz w:val="32"/>
                <w:szCs w:val="32"/>
              </w:rPr>
              <w:t>灯具外型如下图一致，尺寸如图（误差不超过10%）。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3" w:hRule="atLeast"/>
        </w:trPr>
        <w:tc>
          <w:tcPr>
            <w:tcW w:w="8282" w:type="dxa"/>
            <w:gridSpan w:val="2"/>
            <w:vAlign w:val="center"/>
          </w:tcPr>
          <w:p>
            <w:pPr>
              <w:jc w:val="center"/>
              <w:rPr>
                <w:rFonts w:ascii="仿宋" w:hAnsi="仿宋" w:eastAsia="仿宋" w:cs="仿宋"/>
                <w:sz w:val="32"/>
                <w:szCs w:val="32"/>
              </w:rPr>
            </w:pPr>
          </w:p>
          <w:p>
            <w:pPr>
              <w:jc w:val="center"/>
              <w:rPr>
                <w:rFonts w:ascii="仿宋" w:hAnsi="仿宋" w:eastAsia="仿宋" w:cs="仿宋"/>
                <w:sz w:val="32"/>
                <w:szCs w:val="32"/>
              </w:rPr>
            </w:pPr>
          </w:p>
          <w:p>
            <w:pPr>
              <w:jc w:val="left"/>
              <w:rPr>
                <w:rFonts w:ascii="仿宋" w:hAnsi="仿宋" w:eastAsia="仿宋" w:cs="仿宋"/>
                <w:sz w:val="32"/>
                <w:szCs w:val="32"/>
              </w:rPr>
            </w:pPr>
            <w:r>
              <w:drawing>
                <wp:inline distT="0" distB="0" distL="114300" distR="114300">
                  <wp:extent cx="2408555" cy="2447290"/>
                  <wp:effectExtent l="0" t="0" r="10795" b="1016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2"/>
                          <a:stretch>
                            <a:fillRect/>
                          </a:stretch>
                        </pic:blipFill>
                        <pic:spPr>
                          <a:xfrm>
                            <a:off x="0" y="0"/>
                            <a:ext cx="2408555" cy="2447290"/>
                          </a:xfrm>
                          <a:prstGeom prst="rect">
                            <a:avLst/>
                          </a:prstGeom>
                          <a:noFill/>
                          <a:ln>
                            <a:noFill/>
                          </a:ln>
                        </pic:spPr>
                      </pic:pic>
                    </a:graphicData>
                  </a:graphic>
                </wp:inline>
              </w:drawing>
            </w: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trPr>
        <w:tc>
          <w:tcPr>
            <w:tcW w:w="8282" w:type="dxa"/>
            <w:gridSpan w:val="2"/>
            <w:vAlign w:val="center"/>
          </w:tcPr>
          <w:p>
            <w:pPr>
              <w:spacing w:line="570" w:lineRule="exact"/>
              <w:jc w:val="left"/>
              <w:rPr>
                <w:rFonts w:ascii="仿宋" w:hAnsi="仿宋" w:eastAsia="仿宋" w:cs="仿宋"/>
                <w:sz w:val="32"/>
                <w:szCs w:val="32"/>
              </w:rPr>
            </w:pPr>
            <w:r>
              <w:rPr>
                <w:rFonts w:hint="eastAsia" w:ascii="仿宋" w:hAnsi="仿宋" w:eastAsia="仿宋" w:cs="仿宋"/>
                <w:sz w:val="32"/>
                <w:szCs w:val="32"/>
              </w:rPr>
              <w:t>说明：1.如尺寸图示，高压压铸铝YL113模具成型灯体，表面抛丸处理后喷涂室外专用塑粉。为保证灯具与灯杆的过度连续性和美观，灯具与灯杆连接处的压铸铝件接口外径尺寸必须满足，误差不能超过5mm。</w:t>
            </w:r>
          </w:p>
          <w:p>
            <w:pPr>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2.灯具连接件材质为YL113（材质）高压压铸铝（内径为Φ76mm），壁厚不得小于3mm（连接件壁厚需结合灯具重量考虑，支钉螺丝紧固时连接件不得开裂）。</w:t>
            </w:r>
          </w:p>
          <w:p>
            <w:pPr>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3.灯具为上开盖形式(上盖打开有限位装置，灯具维护时无需手扶上盖)。</w:t>
            </w:r>
            <w:r>
              <w:rPr>
                <w:rFonts w:hint="eastAsia" w:ascii="仿宋" w:hAnsi="仿宋" w:eastAsia="仿宋" w:cs="仿宋"/>
                <w:color w:val="000000"/>
                <w:sz w:val="32"/>
                <w:szCs w:val="32"/>
              </w:rPr>
              <w:t>灯具采用硅橡胶密封圈实现，不能使用胶水密封。</w:t>
            </w:r>
            <w:r>
              <w:rPr>
                <w:rFonts w:hint="eastAsia" w:ascii="仿宋" w:hAnsi="仿宋" w:eastAsia="仿宋" w:cs="仿宋"/>
                <w:sz w:val="32"/>
                <w:szCs w:val="32"/>
              </w:rPr>
              <w:t>灯具防护等级≥IP65，同时不得有蚊虫进入灯具的情况。</w:t>
            </w:r>
          </w:p>
          <w:p>
            <w:pPr>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4.灯具内需敷设RVV3×2.5+2×1电线至灯杆检修门，其中3×2.5为电源线（芯线颜色为红、蓝及黄绿双色），2×1为控制线（芯线颜色为分别为红色(正极)及蓝色(负极)）。</w:t>
            </w:r>
          </w:p>
          <w:p>
            <w:pPr>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5.驱动电源放置在灯具上部上开盖内(驱动电源应有独立的散热装置)，位置设置合理，拆装方便。灯具内线路排布美观且科学合理方便维修。电线接头须采用电线快速插拔接头。</w:t>
            </w:r>
          </w:p>
          <w:p>
            <w:pPr>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6.为了不影响检测，灯具检测时（中标前检测，中标后抽检及投标时提供的检测报告）按透明的透光罩检测相关数据，而实际供货时按采购人要求提供透明透光罩、乳白透光罩两种灯具（数量未定），两种不同透光罩灯具不分开报价。</w:t>
            </w:r>
          </w:p>
        </w:tc>
      </w:tr>
    </w:tbl>
    <w:p>
      <w:pPr>
        <w:spacing w:line="360" w:lineRule="auto"/>
        <w:ind w:firstLine="643" w:firstLineChars="200"/>
        <w:rPr>
          <w:rFonts w:ascii="仿宋" w:hAnsi="仿宋" w:eastAsia="仿宋" w:cs="仿宋"/>
          <w:b/>
          <w:bCs/>
          <w:sz w:val="32"/>
          <w:szCs w:val="32"/>
        </w:rPr>
      </w:pP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11.模拟安装条件（一）：</w:t>
      </w:r>
    </w:p>
    <w:tbl>
      <w:tblPr>
        <w:tblStyle w:val="9"/>
        <w:tblW w:w="8161" w:type="dxa"/>
        <w:jc w:val="center"/>
        <w:tblLayout w:type="fixed"/>
        <w:tblCellMar>
          <w:top w:w="0" w:type="dxa"/>
          <w:left w:w="108" w:type="dxa"/>
          <w:bottom w:w="0" w:type="dxa"/>
          <w:right w:w="108" w:type="dxa"/>
        </w:tblCellMar>
      </w:tblPr>
      <w:tblGrid>
        <w:gridCol w:w="830"/>
        <w:gridCol w:w="4717"/>
        <w:gridCol w:w="2614"/>
      </w:tblGrid>
      <w:tr>
        <w:tblPrEx>
          <w:tblCellMar>
            <w:top w:w="0" w:type="dxa"/>
            <w:left w:w="108" w:type="dxa"/>
            <w:bottom w:w="0" w:type="dxa"/>
            <w:right w:w="108" w:type="dxa"/>
          </w:tblCellMar>
        </w:tblPrEx>
        <w:trPr>
          <w:trHeight w:val="442" w:hRule="atLeast"/>
          <w:jc w:val="center"/>
        </w:trPr>
        <w:tc>
          <w:tcPr>
            <w:tcW w:w="83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仿宋"/>
                <w:kern w:val="0"/>
                <w:sz w:val="32"/>
                <w:szCs w:val="32"/>
              </w:rPr>
            </w:pPr>
          </w:p>
          <w:p>
            <w:pPr>
              <w:widowControl/>
              <w:jc w:val="center"/>
              <w:rPr>
                <w:rFonts w:ascii="仿宋" w:hAnsi="仿宋" w:eastAsia="仿宋" w:cs="仿宋"/>
                <w:kern w:val="0"/>
                <w:sz w:val="32"/>
                <w:szCs w:val="32"/>
              </w:rPr>
            </w:pPr>
          </w:p>
          <w:p>
            <w:pPr>
              <w:rPr>
                <w:rFonts w:ascii="仿宋" w:hAnsi="仿宋" w:eastAsia="仿宋" w:cs="仿宋"/>
                <w:sz w:val="32"/>
                <w:szCs w:val="32"/>
              </w:rPr>
            </w:pPr>
            <w:r>
              <w:rPr>
                <w:rFonts w:hint="eastAsia" w:ascii="仿宋" w:hAnsi="仿宋" w:eastAsia="仿宋" w:cs="仿宋"/>
                <w:kern w:val="0"/>
                <w:sz w:val="32"/>
                <w:szCs w:val="32"/>
              </w:rPr>
              <w:t>灯具系统安装条 件</w:t>
            </w:r>
          </w:p>
          <w:p>
            <w:pPr>
              <w:widowControl/>
              <w:jc w:val="center"/>
              <w:rPr>
                <w:rFonts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仿宋" w:hAnsi="仿宋" w:eastAsia="仿宋" w:cs="仿宋"/>
                <w:kern w:val="0"/>
                <w:sz w:val="32"/>
                <w:szCs w:val="32"/>
              </w:rPr>
            </w:pPr>
            <w:r>
              <w:rPr>
                <w:rFonts w:hint="eastAsia" w:ascii="仿宋" w:hAnsi="仿宋" w:eastAsia="仿宋" w:cs="仿宋"/>
                <w:kern w:val="0"/>
                <w:sz w:val="32"/>
                <w:szCs w:val="32"/>
              </w:rPr>
              <w:t>道路类别：</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仿宋"/>
                <w:kern w:val="0"/>
                <w:sz w:val="32"/>
                <w:szCs w:val="32"/>
              </w:rPr>
            </w:pPr>
            <w:r>
              <w:rPr>
                <w:rFonts w:hint="eastAsia" w:ascii="仿宋" w:hAnsi="仿宋" w:eastAsia="仿宋" w:cs="仿宋"/>
                <w:kern w:val="0"/>
                <w:sz w:val="32"/>
                <w:szCs w:val="32"/>
              </w:rPr>
              <w:t>园路</w:t>
            </w:r>
          </w:p>
        </w:tc>
      </w:tr>
      <w:tr>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仿宋" w:hAnsi="仿宋" w:eastAsia="仿宋" w:cs="仿宋"/>
                <w:kern w:val="0"/>
                <w:sz w:val="32"/>
                <w:szCs w:val="32"/>
              </w:rPr>
            </w:pPr>
            <w:r>
              <w:rPr>
                <w:rFonts w:hint="eastAsia" w:ascii="仿宋" w:hAnsi="仿宋" w:eastAsia="仿宋" w:cs="仿宋"/>
                <w:kern w:val="0"/>
                <w:sz w:val="32"/>
                <w:szCs w:val="32"/>
              </w:rPr>
              <w:t>道路宽度 (m)：</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5</w:t>
            </w:r>
          </w:p>
        </w:tc>
      </w:tr>
      <w:tr>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仿宋" w:hAnsi="仿宋" w:eastAsia="仿宋" w:cs="仿宋"/>
                <w:kern w:val="0"/>
                <w:sz w:val="32"/>
                <w:szCs w:val="32"/>
              </w:rPr>
            </w:pPr>
            <w:r>
              <w:rPr>
                <w:rFonts w:hint="eastAsia" w:ascii="仿宋" w:hAnsi="仿宋" w:eastAsia="仿宋" w:cs="仿宋"/>
                <w:kern w:val="0"/>
                <w:sz w:val="32"/>
                <w:szCs w:val="32"/>
              </w:rPr>
              <w:t>车道数</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w:t>
            </w:r>
          </w:p>
        </w:tc>
      </w:tr>
      <w:tr>
        <w:tblPrEx>
          <w:tblCellMar>
            <w:top w:w="0" w:type="dxa"/>
            <w:left w:w="108" w:type="dxa"/>
            <w:bottom w:w="0" w:type="dxa"/>
            <w:right w:w="108" w:type="dxa"/>
          </w:tblCellMar>
        </w:tblPrEx>
        <w:trPr>
          <w:trHeight w:val="624"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仿宋" w:hAnsi="仿宋" w:eastAsia="仿宋" w:cs="仿宋"/>
                <w:kern w:val="0"/>
                <w:sz w:val="32"/>
                <w:szCs w:val="32"/>
              </w:rPr>
            </w:pPr>
            <w:r>
              <w:rPr>
                <w:rFonts w:hint="eastAsia" w:ascii="仿宋" w:hAnsi="仿宋" w:eastAsia="仿宋" w:cs="仿宋"/>
                <w:kern w:val="0"/>
                <w:sz w:val="32"/>
                <w:szCs w:val="32"/>
              </w:rPr>
              <w:t>道路表面材料</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沥青</w:t>
            </w:r>
          </w:p>
        </w:tc>
      </w:tr>
      <w:tr>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仿宋" w:hAnsi="仿宋" w:eastAsia="仿宋" w:cs="仿宋"/>
                <w:kern w:val="0"/>
                <w:sz w:val="32"/>
                <w:szCs w:val="32"/>
              </w:rPr>
            </w:pPr>
            <w:r>
              <w:rPr>
                <w:rFonts w:hint="eastAsia" w:ascii="仿宋" w:hAnsi="仿宋" w:eastAsia="仿宋" w:cs="仿宋"/>
                <w:kern w:val="0"/>
                <w:sz w:val="32"/>
                <w:szCs w:val="32"/>
              </w:rPr>
              <w:t>灯具布置方式</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单侧</w:t>
            </w:r>
          </w:p>
        </w:tc>
      </w:tr>
      <w:tr>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仿宋" w:hAnsi="仿宋" w:eastAsia="仿宋" w:cs="仿宋"/>
                <w:kern w:val="0"/>
                <w:sz w:val="32"/>
                <w:szCs w:val="32"/>
              </w:rPr>
            </w:pPr>
            <w:r>
              <w:rPr>
                <w:rFonts w:hint="eastAsia" w:ascii="仿宋" w:hAnsi="仿宋" w:eastAsia="仿宋" w:cs="仿宋"/>
                <w:kern w:val="0"/>
                <w:sz w:val="32"/>
                <w:szCs w:val="32"/>
              </w:rPr>
              <w:t>灯具安装高度h(m)</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3.5</w:t>
            </w:r>
          </w:p>
        </w:tc>
      </w:tr>
      <w:tr>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仿宋" w:hAnsi="仿宋" w:eastAsia="仿宋" w:cs="仿宋"/>
                <w:kern w:val="0"/>
                <w:sz w:val="32"/>
                <w:szCs w:val="32"/>
              </w:rPr>
            </w:pPr>
            <w:r>
              <w:rPr>
                <w:rFonts w:hint="eastAsia" w:ascii="仿宋" w:hAnsi="仿宋" w:eastAsia="仿宋" w:cs="仿宋"/>
                <w:kern w:val="0"/>
                <w:sz w:val="32"/>
                <w:szCs w:val="32"/>
              </w:rPr>
              <w:t>灯杆的安装间距S(m)</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20</w:t>
            </w:r>
          </w:p>
        </w:tc>
      </w:tr>
      <w:tr>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仿宋" w:hAnsi="仿宋" w:eastAsia="仿宋" w:cs="仿宋"/>
                <w:kern w:val="0"/>
                <w:sz w:val="32"/>
                <w:szCs w:val="32"/>
              </w:rPr>
            </w:pPr>
            <w:r>
              <w:rPr>
                <w:rFonts w:hint="eastAsia" w:ascii="仿宋" w:hAnsi="仿宋" w:eastAsia="仿宋" w:cs="仿宋"/>
                <w:kern w:val="0"/>
                <w:sz w:val="32"/>
                <w:szCs w:val="32"/>
              </w:rPr>
              <w:t>灯杆与路沿的距离(m)</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仿宋"/>
                <w:kern w:val="0"/>
                <w:sz w:val="32"/>
                <w:szCs w:val="32"/>
              </w:rPr>
            </w:pPr>
            <w:r>
              <w:rPr>
                <w:rFonts w:hint="eastAsia" w:ascii="仿宋" w:hAnsi="仿宋" w:eastAsia="仿宋" w:cs="仿宋"/>
                <w:kern w:val="0"/>
                <w:sz w:val="32"/>
                <w:szCs w:val="32"/>
              </w:rPr>
              <w:t>0.5</w:t>
            </w:r>
          </w:p>
        </w:tc>
      </w:tr>
      <w:tr>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仿宋" w:hAnsi="仿宋" w:eastAsia="仿宋" w:cs="仿宋"/>
                <w:kern w:val="0"/>
                <w:sz w:val="32"/>
                <w:szCs w:val="32"/>
              </w:rPr>
            </w:pPr>
            <w:r>
              <w:rPr>
                <w:rFonts w:hint="eastAsia" w:ascii="仿宋" w:hAnsi="仿宋" w:eastAsia="仿宋" w:cs="仿宋"/>
                <w:kern w:val="0"/>
                <w:sz w:val="32"/>
                <w:szCs w:val="32"/>
              </w:rPr>
              <w:t>灯臂长度（m）</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仿宋"/>
                <w:kern w:val="0"/>
                <w:sz w:val="32"/>
                <w:szCs w:val="32"/>
              </w:rPr>
            </w:pPr>
            <w:r>
              <w:rPr>
                <w:rFonts w:hint="eastAsia" w:ascii="仿宋" w:hAnsi="仿宋" w:eastAsia="仿宋" w:cs="仿宋"/>
                <w:kern w:val="0"/>
                <w:sz w:val="32"/>
                <w:szCs w:val="32"/>
              </w:rPr>
              <w:t>0</w:t>
            </w:r>
          </w:p>
        </w:tc>
      </w:tr>
      <w:tr>
        <w:tblPrEx>
          <w:tblCellMar>
            <w:top w:w="0" w:type="dxa"/>
            <w:left w:w="108" w:type="dxa"/>
            <w:bottom w:w="0" w:type="dxa"/>
            <w:right w:w="108" w:type="dxa"/>
          </w:tblCellMar>
        </w:tblPrEx>
        <w:trPr>
          <w:trHeight w:val="327"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仿宋" w:hAnsi="仿宋" w:eastAsia="仿宋" w:cs="仿宋"/>
                <w:kern w:val="0"/>
                <w:sz w:val="32"/>
                <w:szCs w:val="32"/>
              </w:rPr>
            </w:pPr>
            <w:r>
              <w:rPr>
                <w:rFonts w:hint="eastAsia" w:ascii="仿宋" w:hAnsi="仿宋" w:eastAsia="仿宋" w:cs="仿宋"/>
                <w:kern w:val="0"/>
                <w:sz w:val="32"/>
                <w:szCs w:val="32"/>
              </w:rPr>
              <w:t>灯具仰角（度）</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仿宋"/>
                <w:kern w:val="0"/>
                <w:sz w:val="32"/>
                <w:szCs w:val="32"/>
              </w:rPr>
            </w:pPr>
            <w:r>
              <w:rPr>
                <w:rFonts w:hint="eastAsia" w:ascii="仿宋" w:hAnsi="仿宋" w:eastAsia="仿宋" w:cs="仿宋"/>
                <w:kern w:val="0"/>
                <w:sz w:val="32"/>
                <w:szCs w:val="32"/>
              </w:rPr>
              <w:t>0</w:t>
            </w:r>
          </w:p>
        </w:tc>
      </w:tr>
      <w:tr>
        <w:tblPrEx>
          <w:tblCellMar>
            <w:top w:w="0" w:type="dxa"/>
            <w:left w:w="108" w:type="dxa"/>
            <w:bottom w:w="0" w:type="dxa"/>
            <w:right w:w="108" w:type="dxa"/>
          </w:tblCellMar>
        </w:tblPrEx>
        <w:trPr>
          <w:trHeight w:val="385"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仿宋" w:hAnsi="仿宋" w:eastAsia="仿宋" w:cs="仿宋"/>
                <w:kern w:val="0"/>
                <w:sz w:val="32"/>
                <w:szCs w:val="32"/>
              </w:rPr>
            </w:pPr>
            <w:r>
              <w:rPr>
                <w:rFonts w:hint="eastAsia" w:ascii="仿宋" w:hAnsi="仿宋" w:eastAsia="仿宋" w:cs="仿宋"/>
                <w:kern w:val="0"/>
                <w:sz w:val="32"/>
                <w:szCs w:val="32"/>
              </w:rPr>
              <w:t>灯具维护系数</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仿宋"/>
                <w:kern w:val="0"/>
                <w:sz w:val="32"/>
                <w:szCs w:val="32"/>
              </w:rPr>
            </w:pPr>
            <w:r>
              <w:rPr>
                <w:rFonts w:hint="eastAsia" w:ascii="仿宋" w:hAnsi="仿宋" w:eastAsia="仿宋" w:cs="仿宋"/>
                <w:kern w:val="0"/>
                <w:sz w:val="32"/>
                <w:szCs w:val="32"/>
              </w:rPr>
              <w:t>0.7</w:t>
            </w:r>
          </w:p>
        </w:tc>
      </w:tr>
    </w:tbl>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12.在上述道路模拟安装条件下照明需满足以下要求：</w:t>
      </w:r>
    </w:p>
    <w:p>
      <w:pPr>
        <w:spacing w:line="360" w:lineRule="auto"/>
        <w:ind w:firstLine="960" w:firstLineChars="300"/>
        <w:rPr>
          <w:rFonts w:ascii="仿宋" w:hAnsi="仿宋" w:eastAsia="仿宋" w:cs="仿宋"/>
          <w:sz w:val="32"/>
          <w:szCs w:val="32"/>
        </w:rPr>
      </w:pPr>
      <w:r>
        <w:rPr>
          <w:rFonts w:hint="eastAsia" w:ascii="仿宋" w:hAnsi="仿宋" w:eastAsia="仿宋" w:cs="仿宋"/>
          <w:sz w:val="32"/>
          <w:szCs w:val="32"/>
        </w:rPr>
        <w:t>（1）路面平均照度Eav（Lx）维持值不低于5Lx。</w:t>
      </w:r>
    </w:p>
    <w:p>
      <w:pPr>
        <w:spacing w:line="360" w:lineRule="auto"/>
        <w:ind w:firstLine="960" w:firstLineChars="300"/>
        <w:rPr>
          <w:rFonts w:ascii="仿宋" w:hAnsi="仿宋" w:eastAsia="仿宋" w:cs="仿宋"/>
          <w:sz w:val="32"/>
          <w:szCs w:val="32"/>
        </w:rPr>
      </w:pPr>
      <w:r>
        <w:rPr>
          <w:rFonts w:hint="eastAsia" w:ascii="仿宋" w:hAnsi="仿宋" w:eastAsia="仿宋" w:cs="仿宋"/>
          <w:sz w:val="32"/>
          <w:szCs w:val="32"/>
        </w:rPr>
        <w:t>（2）路面最小照度Emin（Lx）维持值不低于1Lx。</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13.照明眩光限值(如下表）</w:t>
      </w:r>
    </w:p>
    <w:tbl>
      <w:tblPr>
        <w:tblStyle w:val="9"/>
        <w:tblW w:w="8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503"/>
        <w:gridCol w:w="2075"/>
        <w:gridCol w:w="2100"/>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0" w:type="dxa"/>
            <w:vMerge w:val="restart"/>
            <w:vAlign w:val="center"/>
          </w:tcPr>
          <w:p>
            <w:pPr>
              <w:spacing w:line="360" w:lineRule="auto"/>
              <w:jc w:val="center"/>
              <w:rPr>
                <w:rFonts w:ascii="仿宋" w:hAnsi="仿宋" w:eastAsia="仿宋" w:cs="仿宋"/>
                <w:sz w:val="32"/>
                <w:szCs w:val="32"/>
              </w:rPr>
            </w:pPr>
            <w:r>
              <w:rPr>
                <w:rFonts w:hint="eastAsia" w:ascii="仿宋" w:hAnsi="仿宋" w:eastAsia="仿宋" w:cs="仿宋"/>
                <w:sz w:val="32"/>
                <w:szCs w:val="32"/>
              </w:rPr>
              <w:t>级别</w:t>
            </w:r>
          </w:p>
        </w:tc>
        <w:tc>
          <w:tcPr>
            <w:tcW w:w="7632" w:type="dxa"/>
            <w:gridSpan w:val="4"/>
            <w:vAlign w:val="center"/>
          </w:tcPr>
          <w:p>
            <w:pPr>
              <w:spacing w:line="360" w:lineRule="auto"/>
              <w:ind w:firstLine="640" w:firstLineChars="200"/>
              <w:jc w:val="center"/>
              <w:rPr>
                <w:rFonts w:ascii="仿宋" w:hAnsi="仿宋" w:eastAsia="仿宋" w:cs="仿宋"/>
                <w:sz w:val="32"/>
                <w:szCs w:val="32"/>
              </w:rPr>
            </w:pPr>
            <w:r>
              <w:rPr>
                <w:rFonts w:hint="eastAsia" w:ascii="仿宋" w:hAnsi="仿宋" w:eastAsia="仿宋" w:cs="仿宋"/>
                <w:sz w:val="32"/>
                <w:szCs w:val="32"/>
              </w:rPr>
              <w:t>最大光强Imax（cd/1000lm）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20" w:type="dxa"/>
            <w:vMerge w:val="continue"/>
            <w:vAlign w:val="center"/>
          </w:tcPr>
          <w:p>
            <w:pPr>
              <w:spacing w:line="360" w:lineRule="auto"/>
              <w:ind w:firstLine="640" w:firstLineChars="200"/>
              <w:jc w:val="center"/>
              <w:rPr>
                <w:rFonts w:ascii="仿宋" w:hAnsi="仿宋" w:eastAsia="仿宋" w:cs="仿宋"/>
                <w:sz w:val="32"/>
                <w:szCs w:val="32"/>
              </w:rPr>
            </w:pPr>
          </w:p>
        </w:tc>
        <w:tc>
          <w:tcPr>
            <w:tcW w:w="1503" w:type="dxa"/>
            <w:vAlign w:val="center"/>
          </w:tcPr>
          <w:p>
            <w:pPr>
              <w:spacing w:line="360" w:lineRule="auto"/>
              <w:jc w:val="center"/>
              <w:rPr>
                <w:rFonts w:ascii="仿宋" w:hAnsi="仿宋" w:eastAsia="仿宋" w:cs="仿宋"/>
                <w:sz w:val="32"/>
                <w:szCs w:val="32"/>
              </w:rPr>
            </w:pPr>
            <w:r>
              <w:rPr>
                <w:rFonts w:hint="eastAsia" w:ascii="仿宋" w:hAnsi="仿宋" w:eastAsia="仿宋" w:cs="仿宋"/>
                <w:sz w:val="32"/>
                <w:szCs w:val="32"/>
              </w:rPr>
              <w:t xml:space="preserve"> ≥70°</w:t>
            </w:r>
          </w:p>
        </w:tc>
        <w:tc>
          <w:tcPr>
            <w:tcW w:w="2075" w:type="dxa"/>
            <w:vAlign w:val="center"/>
          </w:tcPr>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≥80°</w:t>
            </w:r>
          </w:p>
        </w:tc>
        <w:tc>
          <w:tcPr>
            <w:tcW w:w="2100" w:type="dxa"/>
            <w:vAlign w:val="center"/>
          </w:tcPr>
          <w:p>
            <w:pPr>
              <w:spacing w:line="360" w:lineRule="auto"/>
              <w:jc w:val="center"/>
              <w:rPr>
                <w:rFonts w:ascii="仿宋" w:hAnsi="仿宋" w:eastAsia="仿宋" w:cs="仿宋"/>
                <w:sz w:val="32"/>
                <w:szCs w:val="32"/>
              </w:rPr>
            </w:pPr>
            <w:r>
              <w:rPr>
                <w:rFonts w:hint="eastAsia" w:ascii="仿宋" w:hAnsi="仿宋" w:eastAsia="仿宋" w:cs="仿宋"/>
                <w:sz w:val="32"/>
                <w:szCs w:val="32"/>
              </w:rPr>
              <w:t>≥90°</w:t>
            </w:r>
          </w:p>
        </w:tc>
        <w:tc>
          <w:tcPr>
            <w:tcW w:w="1954" w:type="dxa"/>
            <w:vAlign w:val="center"/>
          </w:tcPr>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&gt;95°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vAlign w:val="center"/>
          </w:tcPr>
          <w:p>
            <w:pPr>
              <w:spacing w:line="360" w:lineRule="auto"/>
              <w:jc w:val="center"/>
              <w:rPr>
                <w:rFonts w:ascii="仿宋" w:hAnsi="仿宋" w:eastAsia="仿宋" w:cs="仿宋"/>
                <w:sz w:val="32"/>
                <w:szCs w:val="32"/>
              </w:rPr>
            </w:pPr>
            <w:r>
              <w:rPr>
                <w:rFonts w:hint="eastAsia" w:ascii="仿宋" w:hAnsi="仿宋" w:eastAsia="仿宋" w:cs="仿宋"/>
                <w:sz w:val="32"/>
                <w:szCs w:val="32"/>
              </w:rPr>
              <w:t>1</w:t>
            </w:r>
          </w:p>
        </w:tc>
        <w:tc>
          <w:tcPr>
            <w:tcW w:w="1503" w:type="dxa"/>
            <w:vAlign w:val="center"/>
          </w:tcPr>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w:t>
            </w:r>
          </w:p>
        </w:tc>
        <w:tc>
          <w:tcPr>
            <w:tcW w:w="2075" w:type="dxa"/>
            <w:vAlign w:val="center"/>
          </w:tcPr>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100</w:t>
            </w:r>
          </w:p>
        </w:tc>
        <w:tc>
          <w:tcPr>
            <w:tcW w:w="2100" w:type="dxa"/>
            <w:vAlign w:val="center"/>
          </w:tcPr>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20</w:t>
            </w:r>
          </w:p>
        </w:tc>
        <w:tc>
          <w:tcPr>
            <w:tcW w:w="1954" w:type="dxa"/>
            <w:vAlign w:val="center"/>
          </w:tcPr>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vAlign w:val="center"/>
          </w:tcPr>
          <w:p>
            <w:pPr>
              <w:spacing w:line="360" w:lineRule="auto"/>
              <w:jc w:val="center"/>
              <w:rPr>
                <w:rFonts w:ascii="仿宋" w:hAnsi="仿宋" w:eastAsia="仿宋" w:cs="仿宋"/>
                <w:sz w:val="32"/>
                <w:szCs w:val="32"/>
              </w:rPr>
            </w:pPr>
            <w:r>
              <w:rPr>
                <w:rFonts w:hint="eastAsia" w:ascii="仿宋" w:hAnsi="仿宋" w:eastAsia="仿宋" w:cs="仿宋"/>
                <w:sz w:val="32"/>
                <w:szCs w:val="32"/>
              </w:rPr>
              <w:t>备注</w:t>
            </w:r>
          </w:p>
        </w:tc>
        <w:tc>
          <w:tcPr>
            <w:tcW w:w="7632" w:type="dxa"/>
            <w:gridSpan w:val="4"/>
            <w:vAlign w:val="center"/>
          </w:tcPr>
          <w:p>
            <w:pPr>
              <w:spacing w:line="360" w:lineRule="auto"/>
              <w:jc w:val="center"/>
              <w:rPr>
                <w:rFonts w:ascii="仿宋" w:hAnsi="仿宋" w:eastAsia="仿宋" w:cs="仿宋"/>
                <w:sz w:val="32"/>
                <w:szCs w:val="32"/>
              </w:rPr>
            </w:pPr>
            <w:r>
              <w:rPr>
                <w:rFonts w:hint="eastAsia" w:ascii="仿宋" w:hAnsi="仿宋" w:eastAsia="仿宋" w:cs="仿宋"/>
                <w:sz w:val="32"/>
                <w:szCs w:val="32"/>
              </w:rPr>
              <w:t>表中给出的是灯具在模拟安装就位后与其向下垂直轴形成的指定角度上任何方向上的发光强度。</w:t>
            </w:r>
          </w:p>
        </w:tc>
      </w:tr>
    </w:tbl>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14.材质和工艺：高压铸铝灯体。</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15.灯具颜色：RAL7016,可根据业主要求调整。</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16.附件：含所有安装所需附件。</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17.灯具安装方式灯杆顶装。</w:t>
      </w:r>
    </w:p>
    <w:p>
      <w:pPr>
        <w:snapToGrid w:val="0"/>
        <w:spacing w:line="570" w:lineRule="exact"/>
        <w:ind w:firstLine="419" w:firstLineChars="131"/>
        <w:jc w:val="left"/>
        <w:rPr>
          <w:rFonts w:ascii="楷体" w:hAnsi="楷体" w:eastAsia="楷体" w:cs="楷体"/>
          <w:sz w:val="32"/>
          <w:szCs w:val="32"/>
        </w:rPr>
      </w:pPr>
      <w:r>
        <w:rPr>
          <w:rFonts w:hint="eastAsia" w:ascii="楷体" w:hAnsi="楷体" w:eastAsia="楷体" w:cs="楷体"/>
          <w:sz w:val="32"/>
          <w:szCs w:val="32"/>
        </w:rPr>
        <w:t>（二）灯杆部分的具体要求</w:t>
      </w:r>
    </w:p>
    <w:p>
      <w:pPr>
        <w:snapToGrid w:val="0"/>
        <w:spacing w:line="570" w:lineRule="exact"/>
        <w:ind w:firstLine="643" w:firstLineChars="200"/>
        <w:jc w:val="left"/>
        <w:rPr>
          <w:rFonts w:ascii="仿宋" w:hAnsi="仿宋" w:eastAsia="仿宋" w:cs="仿宋"/>
          <w:b/>
          <w:bCs/>
          <w:sz w:val="32"/>
          <w:szCs w:val="32"/>
        </w:rPr>
      </w:pPr>
      <w:r>
        <w:rPr>
          <w:rFonts w:hint="eastAsia" w:ascii="仿宋" w:hAnsi="仿宋" w:eastAsia="仿宋" w:cs="仿宋"/>
          <w:b/>
          <w:bCs/>
          <w:sz w:val="32"/>
          <w:szCs w:val="32"/>
        </w:rPr>
        <w:t>1．材质要求</w:t>
      </w:r>
    </w:p>
    <w:p>
      <w:pPr>
        <w:pStyle w:val="12"/>
        <w:snapToGrid w:val="0"/>
        <w:spacing w:line="360" w:lineRule="auto"/>
        <w:ind w:firstLine="480"/>
        <w:rPr>
          <w:rFonts w:ascii="仿宋" w:hAnsi="仿宋" w:eastAsia="仿宋" w:cs="仿宋"/>
          <w:sz w:val="32"/>
          <w:szCs w:val="32"/>
        </w:rPr>
      </w:pPr>
      <w:r>
        <w:rPr>
          <w:rFonts w:hint="eastAsia" w:ascii="仿宋" w:hAnsi="仿宋" w:eastAsia="仿宋" w:cs="仿宋"/>
          <w:sz w:val="32"/>
          <w:szCs w:val="32"/>
        </w:rPr>
        <w:t>灯杆尺寸按照所提供图纸制作。灯杆采用圆型钢杆，钢管型号为φ89及φ165普通钢管，壁厚尺寸详见图纸。钢制品为优质Q235钢材。供货时附钢材生产厂家“产品质量证明书”。法兰盘安装孔中心距为300×300mm，如附图。法兰盘材质为12毫米Q235优质钢板，供货时附钢材生产厂家“产品质量证明书”。灯杆（不含灯罩重量）重量如下表：</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3201"/>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2481" w:type="dxa"/>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名称型号规格</w:t>
            </w:r>
          </w:p>
        </w:tc>
        <w:tc>
          <w:tcPr>
            <w:tcW w:w="3201" w:type="dxa"/>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镀锌喷塑前杆重量</w:t>
            </w:r>
          </w:p>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(公斤)</w:t>
            </w:r>
          </w:p>
        </w:tc>
        <w:tc>
          <w:tcPr>
            <w:tcW w:w="2840" w:type="dxa"/>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镀锌喷塑后重量</w:t>
            </w:r>
          </w:p>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481" w:type="dxa"/>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庭院灯灯杆</w:t>
            </w:r>
          </w:p>
        </w:tc>
        <w:tc>
          <w:tcPr>
            <w:tcW w:w="3201" w:type="dxa"/>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49</w:t>
            </w:r>
          </w:p>
        </w:tc>
        <w:tc>
          <w:tcPr>
            <w:tcW w:w="2840" w:type="dxa"/>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522" w:type="dxa"/>
            <w:gridSpan w:val="3"/>
            <w:vAlign w:val="center"/>
          </w:tcPr>
          <w:p>
            <w:pPr>
              <w:snapToGrid w:val="0"/>
              <w:spacing w:line="570" w:lineRule="exact"/>
              <w:jc w:val="left"/>
              <w:rPr>
                <w:rFonts w:ascii="仿宋" w:hAnsi="仿宋" w:eastAsia="仿宋" w:cs="仿宋"/>
                <w:sz w:val="32"/>
                <w:szCs w:val="32"/>
              </w:rPr>
            </w:pPr>
            <w:r>
              <w:rPr>
                <w:rFonts w:hint="eastAsia" w:ascii="仿宋" w:hAnsi="仿宋" w:eastAsia="仿宋" w:cs="仿宋"/>
                <w:sz w:val="32"/>
                <w:szCs w:val="32"/>
              </w:rPr>
              <w:t>备注：镀锌喷塑后乘系数1.05；允许重量公差范围为±5%。</w:t>
            </w:r>
          </w:p>
        </w:tc>
      </w:tr>
    </w:tbl>
    <w:p>
      <w:pPr>
        <w:snapToGrid w:val="0"/>
        <w:spacing w:line="570" w:lineRule="exact"/>
        <w:ind w:firstLine="643" w:firstLineChars="200"/>
        <w:jc w:val="left"/>
        <w:rPr>
          <w:rFonts w:ascii="仿宋" w:hAnsi="仿宋" w:eastAsia="仿宋" w:cs="仿宋"/>
          <w:b/>
          <w:bCs/>
          <w:sz w:val="32"/>
          <w:szCs w:val="32"/>
        </w:rPr>
      </w:pPr>
      <w:r>
        <w:rPr>
          <w:rFonts w:hint="eastAsia" w:ascii="仿宋" w:hAnsi="仿宋" w:eastAsia="仿宋" w:cs="仿宋"/>
          <w:b/>
          <w:bCs/>
          <w:sz w:val="32"/>
          <w:szCs w:val="32"/>
        </w:rPr>
        <w:t>2．加工工艺要求</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整个杆体及部件焊接要求不应低于图示要求，应无任何一处漏焊，焊缝平整，表面光滑，无任何焊接缺陷。焊接工艺符合国家标准。要求提供焊接探伤报告。</w:t>
      </w:r>
    </w:p>
    <w:p>
      <w:pPr>
        <w:snapToGrid w:val="0"/>
        <w:spacing w:line="570" w:lineRule="exact"/>
        <w:ind w:firstLine="643" w:firstLineChars="200"/>
        <w:jc w:val="left"/>
        <w:rPr>
          <w:rFonts w:ascii="仿宋" w:hAnsi="仿宋" w:eastAsia="仿宋" w:cs="仿宋"/>
          <w:b/>
          <w:bCs/>
          <w:sz w:val="32"/>
          <w:szCs w:val="32"/>
        </w:rPr>
      </w:pPr>
      <w:r>
        <w:rPr>
          <w:rFonts w:hint="eastAsia" w:ascii="仿宋" w:hAnsi="仿宋" w:eastAsia="仿宋" w:cs="仿宋"/>
          <w:b/>
          <w:bCs/>
          <w:sz w:val="32"/>
          <w:szCs w:val="32"/>
        </w:rPr>
        <w:t>3．喷塑要求</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表面喷塑处理，不允许做磨砂喷塑，喷塑涂层外观表面光滑,平整,无露铁,桔皮,细小颗粒和缩孔等涂装缺陷。</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（1）喷塑表面涂层平均厚度应达到85μm 以上。</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（2）喷塑涂层的附着力应达到GB/T 9286 规定的0 级要求。</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（3）喷塑涂层的硬度应按GB/T 6739规定，并达到2H要求。</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（4）喷塑涂层的冲击强度不小于1kg/50cm，并符合GB/T 1732 的要求。</w:t>
      </w:r>
    </w:p>
    <w:p>
      <w:pPr>
        <w:snapToGrid w:val="0"/>
        <w:spacing w:line="570" w:lineRule="exact"/>
        <w:ind w:firstLine="643" w:firstLineChars="200"/>
        <w:jc w:val="left"/>
        <w:rPr>
          <w:rFonts w:ascii="仿宋" w:hAnsi="仿宋" w:eastAsia="仿宋" w:cs="仿宋"/>
          <w:b/>
          <w:bCs/>
          <w:sz w:val="32"/>
          <w:szCs w:val="32"/>
        </w:rPr>
      </w:pPr>
      <w:bookmarkStart w:id="56" w:name="_Toc15113"/>
      <w:r>
        <w:rPr>
          <w:rFonts w:hint="eastAsia" w:ascii="仿宋" w:hAnsi="仿宋" w:eastAsia="仿宋" w:cs="仿宋"/>
          <w:b/>
          <w:bCs/>
          <w:sz w:val="32"/>
          <w:szCs w:val="32"/>
        </w:rPr>
        <w:t>4．颜色要求</w:t>
      </w:r>
      <w:bookmarkEnd w:id="56"/>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RAL7016。可根据采购单位要求更换其他颜色。</w:t>
      </w:r>
    </w:p>
    <w:p>
      <w:pPr>
        <w:snapToGrid w:val="0"/>
        <w:spacing w:line="570" w:lineRule="exact"/>
        <w:ind w:firstLine="643" w:firstLineChars="200"/>
        <w:jc w:val="left"/>
        <w:rPr>
          <w:rFonts w:ascii="仿宋" w:hAnsi="仿宋" w:eastAsia="仿宋" w:cs="仿宋"/>
          <w:b/>
          <w:bCs/>
          <w:sz w:val="32"/>
          <w:szCs w:val="32"/>
        </w:rPr>
      </w:pPr>
      <w:r>
        <w:rPr>
          <w:rFonts w:hint="eastAsia" w:ascii="仿宋" w:hAnsi="仿宋" w:eastAsia="仿宋" w:cs="仿宋"/>
          <w:b/>
          <w:bCs/>
          <w:sz w:val="32"/>
          <w:szCs w:val="32"/>
        </w:rPr>
        <w:t>5．配置要求</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检修门内配置304/2B不锈钢螺丝（母）和304/2B不锈钢垫片，灯杆套接、固定处配置304/2B不锈钢材质螺丝（母），配置灯杆安装的镀锌螺母，具体尺寸和数量详见灯杆图纸要求。必须配置接地螺栓。灯杆和检修门在进行了镀锌工艺后，严禁再进行焊接工艺；检修门采用304/2B不锈钢中空三角防盗螺栓（边长为8mm）固定。</w:t>
      </w:r>
    </w:p>
    <w:p>
      <w:pPr>
        <w:snapToGrid w:val="0"/>
        <w:spacing w:line="570" w:lineRule="exact"/>
        <w:ind w:firstLine="643" w:firstLineChars="200"/>
        <w:jc w:val="left"/>
        <w:rPr>
          <w:rFonts w:ascii="仿宋" w:hAnsi="仿宋" w:eastAsia="仿宋" w:cs="仿宋"/>
          <w:b/>
          <w:bCs/>
          <w:sz w:val="32"/>
          <w:szCs w:val="32"/>
        </w:rPr>
      </w:pPr>
      <w:r>
        <w:rPr>
          <w:rFonts w:hint="eastAsia" w:ascii="仿宋" w:hAnsi="仿宋" w:eastAsia="仿宋" w:cs="仿宋"/>
          <w:b/>
          <w:bCs/>
          <w:sz w:val="32"/>
          <w:szCs w:val="32"/>
        </w:rPr>
        <w:t>6．运输包装标准</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包装应牢固，保证在运输过程中包捆不松动，避免构件之间、构件与包装物之间相互磨擦，损坏表面处理层。钢管管体的突出部分，如法兰、节点板等，采用有弹性、牢固的包装物包装。包装应采用合理的包装材料（草包、垫木、晴纶带、支架、打包带、打包扣、胶带等），采用合理的包装方式保证钢杆镀锌层/喷塑层/黑杆在储存、运输过程中不会因为颠簸、碰撞而表面划伤和变形。</w:t>
      </w:r>
    </w:p>
    <w:p>
      <w:pPr>
        <w:snapToGrid w:val="0"/>
        <w:spacing w:line="570" w:lineRule="exact"/>
        <w:ind w:firstLine="643" w:firstLineChars="200"/>
        <w:jc w:val="left"/>
        <w:rPr>
          <w:rFonts w:ascii="仿宋" w:hAnsi="仿宋" w:eastAsia="仿宋" w:cs="仿宋"/>
          <w:b/>
          <w:bCs/>
          <w:sz w:val="32"/>
          <w:szCs w:val="32"/>
        </w:rPr>
      </w:pPr>
      <w:r>
        <w:rPr>
          <w:rFonts w:hint="eastAsia" w:ascii="仿宋" w:hAnsi="仿宋" w:eastAsia="仿宋" w:cs="仿宋"/>
          <w:b/>
          <w:bCs/>
          <w:sz w:val="32"/>
          <w:szCs w:val="32"/>
        </w:rPr>
        <w:t>7．灯杆防涂鸦抗粘贴水性涂料的一般要求</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中标厂家在所有灯杆部位（整杆整体全部喷涂，除灯罩外）喷涂专业抗涂鸦防粘贴涂料（即聚硅氧烷产品等），同时预留灯杆号牌位置（具体要求以业主通知为准），具体涂料特性要求能：抗紫外线老化、有优异的保光性、低VOC、 优异的耐热性、持久的可清洗性（用水就可清除涂鸦）、防广告粘贴、持久的弹性、憎水憎油、呼吸透气、不易燃烧、适用于无机基材料表面。涂料特性为油性且环保特征，且不易沾灰。涂鸦防粘贴涂具体技术要求详见下文（第五部分灯杆防涂鸦抗粘贴水性涂料技术要求）。</w:t>
      </w:r>
    </w:p>
    <w:p>
      <w:pPr>
        <w:snapToGrid w:val="0"/>
        <w:spacing w:line="570" w:lineRule="exact"/>
        <w:ind w:firstLine="643" w:firstLineChars="200"/>
        <w:jc w:val="left"/>
        <w:rPr>
          <w:rFonts w:ascii="仿宋" w:hAnsi="仿宋" w:eastAsia="仿宋" w:cs="仿宋"/>
          <w:b/>
          <w:bCs/>
          <w:sz w:val="32"/>
          <w:szCs w:val="32"/>
        </w:rPr>
      </w:pPr>
    </w:p>
    <w:p>
      <w:pPr>
        <w:snapToGrid w:val="0"/>
        <w:spacing w:line="570" w:lineRule="exact"/>
        <w:ind w:firstLine="643" w:firstLineChars="200"/>
        <w:jc w:val="left"/>
        <w:rPr>
          <w:rFonts w:ascii="仿宋" w:hAnsi="仿宋" w:eastAsia="仿宋" w:cs="仿宋"/>
          <w:b/>
          <w:bCs/>
          <w:sz w:val="32"/>
          <w:szCs w:val="32"/>
        </w:rPr>
      </w:pPr>
    </w:p>
    <w:p>
      <w:pPr>
        <w:snapToGrid w:val="0"/>
        <w:spacing w:line="570" w:lineRule="exact"/>
        <w:ind w:firstLine="643" w:firstLineChars="200"/>
        <w:jc w:val="left"/>
        <w:rPr>
          <w:rFonts w:ascii="仿宋" w:hAnsi="仿宋" w:eastAsia="仿宋" w:cs="仿宋"/>
          <w:b/>
          <w:bCs/>
          <w:sz w:val="32"/>
          <w:szCs w:val="32"/>
        </w:rPr>
      </w:pPr>
    </w:p>
    <w:p>
      <w:pPr>
        <w:snapToGrid w:val="0"/>
        <w:spacing w:line="570" w:lineRule="exact"/>
        <w:ind w:firstLine="643" w:firstLineChars="200"/>
        <w:jc w:val="left"/>
        <w:rPr>
          <w:rFonts w:ascii="仿宋" w:hAnsi="仿宋" w:eastAsia="仿宋" w:cs="仿宋"/>
          <w:b/>
          <w:bCs/>
          <w:sz w:val="32"/>
          <w:szCs w:val="32"/>
        </w:rPr>
      </w:pPr>
    </w:p>
    <w:p>
      <w:pPr>
        <w:snapToGrid w:val="0"/>
        <w:spacing w:line="570" w:lineRule="exact"/>
        <w:ind w:firstLine="643" w:firstLineChars="200"/>
        <w:jc w:val="left"/>
        <w:rPr>
          <w:rFonts w:ascii="仿宋" w:hAnsi="仿宋" w:eastAsia="仿宋" w:cs="仿宋"/>
          <w:b/>
          <w:bCs/>
          <w:sz w:val="32"/>
          <w:szCs w:val="32"/>
        </w:rPr>
      </w:pPr>
    </w:p>
    <w:p>
      <w:pPr>
        <w:snapToGrid w:val="0"/>
        <w:spacing w:line="570" w:lineRule="exact"/>
        <w:ind w:firstLine="643" w:firstLineChars="200"/>
        <w:jc w:val="left"/>
        <w:rPr>
          <w:rFonts w:ascii="仿宋" w:hAnsi="仿宋" w:eastAsia="仿宋" w:cs="仿宋"/>
          <w:b/>
          <w:bCs/>
          <w:sz w:val="32"/>
          <w:szCs w:val="32"/>
        </w:rPr>
      </w:pPr>
    </w:p>
    <w:p>
      <w:pPr>
        <w:snapToGrid w:val="0"/>
        <w:spacing w:line="570" w:lineRule="exact"/>
        <w:ind w:firstLine="643" w:firstLineChars="200"/>
        <w:jc w:val="left"/>
        <w:rPr>
          <w:rFonts w:ascii="仿宋" w:hAnsi="仿宋" w:eastAsia="仿宋" w:cs="仿宋"/>
          <w:b/>
          <w:bCs/>
          <w:sz w:val="32"/>
          <w:szCs w:val="32"/>
        </w:rPr>
      </w:pPr>
    </w:p>
    <w:p>
      <w:pPr>
        <w:snapToGrid w:val="0"/>
        <w:spacing w:line="570" w:lineRule="exact"/>
        <w:ind w:firstLine="643" w:firstLineChars="200"/>
        <w:jc w:val="left"/>
        <w:rPr>
          <w:rFonts w:ascii="仿宋" w:hAnsi="仿宋" w:eastAsia="仿宋" w:cs="仿宋"/>
          <w:b/>
          <w:bCs/>
          <w:sz w:val="32"/>
          <w:szCs w:val="32"/>
        </w:rPr>
      </w:pPr>
    </w:p>
    <w:p>
      <w:pPr>
        <w:snapToGrid w:val="0"/>
        <w:spacing w:line="570" w:lineRule="exact"/>
        <w:ind w:firstLine="643" w:firstLineChars="200"/>
        <w:jc w:val="left"/>
        <w:rPr>
          <w:rFonts w:ascii="仿宋" w:hAnsi="仿宋" w:eastAsia="仿宋" w:cs="仿宋"/>
          <w:b/>
          <w:bCs/>
          <w:sz w:val="32"/>
          <w:szCs w:val="32"/>
        </w:rPr>
      </w:pPr>
    </w:p>
    <w:p>
      <w:pPr>
        <w:snapToGrid w:val="0"/>
        <w:spacing w:line="570" w:lineRule="exact"/>
        <w:ind w:firstLine="643" w:firstLineChars="200"/>
        <w:jc w:val="left"/>
        <w:rPr>
          <w:rFonts w:ascii="仿宋" w:hAnsi="仿宋" w:eastAsia="仿宋" w:cs="仿宋"/>
          <w:b/>
          <w:bCs/>
          <w:sz w:val="32"/>
          <w:szCs w:val="32"/>
        </w:rPr>
      </w:pPr>
    </w:p>
    <w:p>
      <w:pPr>
        <w:snapToGrid w:val="0"/>
        <w:spacing w:line="570" w:lineRule="exact"/>
        <w:ind w:firstLine="643" w:firstLineChars="200"/>
        <w:jc w:val="left"/>
        <w:rPr>
          <w:rFonts w:ascii="仿宋" w:hAnsi="仿宋" w:eastAsia="仿宋" w:cs="仿宋"/>
          <w:b/>
          <w:bCs/>
          <w:sz w:val="32"/>
          <w:szCs w:val="32"/>
        </w:rPr>
      </w:pPr>
    </w:p>
    <w:p>
      <w:pPr>
        <w:snapToGrid w:val="0"/>
        <w:spacing w:line="570" w:lineRule="exact"/>
        <w:ind w:firstLine="643" w:firstLineChars="200"/>
        <w:jc w:val="left"/>
        <w:rPr>
          <w:rFonts w:ascii="仿宋" w:hAnsi="仿宋" w:eastAsia="仿宋" w:cs="仿宋"/>
          <w:b/>
          <w:bCs/>
          <w:sz w:val="32"/>
          <w:szCs w:val="32"/>
        </w:rPr>
      </w:pPr>
    </w:p>
    <w:p>
      <w:pPr>
        <w:snapToGrid w:val="0"/>
        <w:spacing w:line="570" w:lineRule="exact"/>
        <w:ind w:firstLine="643" w:firstLineChars="200"/>
        <w:jc w:val="left"/>
        <w:rPr>
          <w:rFonts w:ascii="仿宋" w:hAnsi="仿宋" w:eastAsia="仿宋" w:cs="仿宋"/>
          <w:b/>
          <w:bCs/>
          <w:sz w:val="32"/>
          <w:szCs w:val="32"/>
        </w:rPr>
      </w:pPr>
      <w:r>
        <w:rPr>
          <w:rFonts w:hint="eastAsia" w:ascii="仿宋" w:hAnsi="仿宋" w:eastAsia="仿宋" w:cs="仿宋"/>
          <w:b/>
          <w:bCs/>
          <w:sz w:val="32"/>
          <w:szCs w:val="32"/>
        </w:rPr>
        <w:t>8．灯杆加工尺寸示意图</w:t>
      </w:r>
    </w:p>
    <w:p>
      <w:pPr>
        <w:snapToGrid w:val="0"/>
        <w:ind w:firstLine="640" w:firstLineChars="200"/>
        <w:jc w:val="left"/>
        <w:rPr>
          <w:rFonts w:ascii="仿宋" w:hAnsi="仿宋" w:eastAsia="仿宋" w:cs="仿宋"/>
          <w:sz w:val="32"/>
          <w:szCs w:val="32"/>
        </w:rPr>
      </w:pPr>
    </w:p>
    <w:p>
      <w:pPr>
        <w:snapToGrid w:val="0"/>
        <w:spacing w:line="570" w:lineRule="exact"/>
        <w:ind w:firstLine="420" w:firstLineChars="200"/>
        <w:jc w:val="left"/>
        <w:rPr>
          <w:rFonts w:ascii="仿宋" w:hAnsi="仿宋" w:eastAsia="仿宋" w:cs="仿宋"/>
          <w:sz w:val="32"/>
          <w:szCs w:val="32"/>
        </w:rPr>
      </w:pPr>
      <w:r>
        <w:drawing>
          <wp:anchor distT="0" distB="0" distL="114300" distR="114300" simplePos="0" relativeHeight="251665408" behindDoc="1" locked="0" layoutInCell="1" allowOverlap="1">
            <wp:simplePos x="0" y="0"/>
            <wp:positionH relativeFrom="column">
              <wp:posOffset>3225800</wp:posOffset>
            </wp:positionH>
            <wp:positionV relativeFrom="paragraph">
              <wp:posOffset>-123190</wp:posOffset>
            </wp:positionV>
            <wp:extent cx="2141220" cy="1774825"/>
            <wp:effectExtent l="0" t="0" r="0" b="0"/>
            <wp:wrapTight wrapText="bothSides">
              <wp:wrapPolygon>
                <wp:start x="0" y="0"/>
                <wp:lineTo x="0" y="21330"/>
                <wp:lineTo x="21331" y="21330"/>
                <wp:lineTo x="21331" y="0"/>
                <wp:lineTo x="0" y="0"/>
              </wp:wrapPolygon>
            </wp:wrapTight>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13"/>
                    <a:stretch>
                      <a:fillRect/>
                    </a:stretch>
                  </pic:blipFill>
                  <pic:spPr>
                    <a:xfrm>
                      <a:off x="0" y="0"/>
                      <a:ext cx="2141220" cy="1774825"/>
                    </a:xfrm>
                    <a:prstGeom prst="rect">
                      <a:avLst/>
                    </a:prstGeom>
                    <a:noFill/>
                    <a:ln>
                      <a:noFill/>
                    </a:ln>
                  </pic:spPr>
                </pic:pic>
              </a:graphicData>
            </a:graphic>
          </wp:anchor>
        </w:drawing>
      </w:r>
    </w:p>
    <w:p>
      <w:pPr>
        <w:snapToGrid w:val="0"/>
        <w:spacing w:line="570" w:lineRule="exact"/>
        <w:ind w:firstLine="420" w:firstLineChars="200"/>
        <w:jc w:val="left"/>
        <w:rPr>
          <w:rFonts w:ascii="仿宋" w:hAnsi="仿宋" w:eastAsia="仿宋" w:cs="仿宋"/>
          <w:sz w:val="32"/>
          <w:szCs w:val="32"/>
        </w:rPr>
      </w:pPr>
      <w:bookmarkStart w:id="61" w:name="_GoBack"/>
      <w:r>
        <w:drawing>
          <wp:anchor distT="0" distB="0" distL="114300" distR="114300" simplePos="0" relativeHeight="251668480" behindDoc="0" locked="0" layoutInCell="1" allowOverlap="1">
            <wp:simplePos x="0" y="0"/>
            <wp:positionH relativeFrom="column">
              <wp:posOffset>219075</wp:posOffset>
            </wp:positionH>
            <wp:positionV relativeFrom="paragraph">
              <wp:posOffset>327660</wp:posOffset>
            </wp:positionV>
            <wp:extent cx="2328545" cy="4492625"/>
            <wp:effectExtent l="0" t="0" r="14605" b="3175"/>
            <wp:wrapNone/>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4"/>
                    <a:stretch>
                      <a:fillRect/>
                    </a:stretch>
                  </pic:blipFill>
                  <pic:spPr>
                    <a:xfrm>
                      <a:off x="0" y="0"/>
                      <a:ext cx="2328545" cy="4492625"/>
                    </a:xfrm>
                    <a:prstGeom prst="rect">
                      <a:avLst/>
                    </a:prstGeom>
                    <a:noFill/>
                    <a:ln>
                      <a:noFill/>
                    </a:ln>
                  </pic:spPr>
                </pic:pic>
              </a:graphicData>
            </a:graphic>
          </wp:anchor>
        </w:drawing>
      </w:r>
      <w:bookmarkEnd w:id="61"/>
    </w:p>
    <w:p>
      <w:pPr>
        <w:snapToGrid w:val="0"/>
        <w:spacing w:line="570" w:lineRule="exact"/>
        <w:ind w:firstLine="640" w:firstLineChars="200"/>
        <w:jc w:val="left"/>
        <w:rPr>
          <w:rFonts w:ascii="仿宋" w:hAnsi="仿宋" w:eastAsia="仿宋" w:cs="仿宋"/>
          <w:sz w:val="32"/>
          <w:szCs w:val="32"/>
        </w:rPr>
      </w:pPr>
    </w:p>
    <w:p>
      <w:pPr>
        <w:snapToGrid w:val="0"/>
        <w:spacing w:line="570" w:lineRule="exact"/>
        <w:ind w:firstLine="640" w:firstLineChars="200"/>
        <w:jc w:val="left"/>
        <w:rPr>
          <w:rFonts w:ascii="仿宋" w:hAnsi="仿宋" w:eastAsia="仿宋" w:cs="仿宋"/>
          <w:sz w:val="32"/>
          <w:szCs w:val="32"/>
        </w:rPr>
      </w:pPr>
    </w:p>
    <w:p>
      <w:pPr>
        <w:snapToGrid w:val="0"/>
        <w:spacing w:line="570" w:lineRule="exact"/>
        <w:ind w:firstLine="640" w:firstLineChars="200"/>
        <w:jc w:val="left"/>
        <w:rPr>
          <w:rFonts w:ascii="仿宋" w:hAnsi="仿宋" w:eastAsia="仿宋" w:cs="仿宋"/>
          <w:sz w:val="32"/>
          <w:szCs w:val="32"/>
        </w:rPr>
      </w:pPr>
    </w:p>
    <w:p>
      <w:pPr>
        <w:snapToGrid w:val="0"/>
        <w:spacing w:line="570" w:lineRule="exact"/>
        <w:ind w:firstLine="420" w:firstLineChars="200"/>
        <w:jc w:val="left"/>
        <w:rPr>
          <w:rFonts w:ascii="仿宋" w:hAnsi="仿宋" w:eastAsia="仿宋" w:cs="仿宋"/>
          <w:sz w:val="32"/>
          <w:szCs w:val="32"/>
        </w:rPr>
      </w:pPr>
      <w:r>
        <w:drawing>
          <wp:anchor distT="0" distB="0" distL="114300" distR="114300" simplePos="0" relativeHeight="251666432" behindDoc="1" locked="0" layoutInCell="1" allowOverlap="1">
            <wp:simplePos x="0" y="0"/>
            <wp:positionH relativeFrom="column">
              <wp:posOffset>3352800</wp:posOffset>
            </wp:positionH>
            <wp:positionV relativeFrom="paragraph">
              <wp:posOffset>171450</wp:posOffset>
            </wp:positionV>
            <wp:extent cx="2052320" cy="1687195"/>
            <wp:effectExtent l="0" t="0" r="5080" b="8255"/>
            <wp:wrapTight wrapText="bothSides">
              <wp:wrapPolygon>
                <wp:start x="0" y="0"/>
                <wp:lineTo x="0" y="21462"/>
                <wp:lineTo x="21453" y="21462"/>
                <wp:lineTo x="21453" y="0"/>
                <wp:lineTo x="0" y="0"/>
              </wp:wrapPolygon>
            </wp:wrapTight>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15"/>
                    <a:stretch>
                      <a:fillRect/>
                    </a:stretch>
                  </pic:blipFill>
                  <pic:spPr>
                    <a:xfrm>
                      <a:off x="0" y="0"/>
                      <a:ext cx="2052320" cy="1687195"/>
                    </a:xfrm>
                    <a:prstGeom prst="rect">
                      <a:avLst/>
                    </a:prstGeom>
                    <a:noFill/>
                    <a:ln>
                      <a:noFill/>
                    </a:ln>
                  </pic:spPr>
                </pic:pic>
              </a:graphicData>
            </a:graphic>
          </wp:anchor>
        </w:drawing>
      </w:r>
    </w:p>
    <w:p>
      <w:pPr>
        <w:snapToGrid w:val="0"/>
        <w:spacing w:line="570" w:lineRule="exact"/>
        <w:ind w:firstLine="640" w:firstLineChars="200"/>
        <w:jc w:val="left"/>
        <w:rPr>
          <w:rFonts w:ascii="仿宋" w:hAnsi="仿宋" w:eastAsia="仿宋" w:cs="仿宋"/>
          <w:sz w:val="32"/>
          <w:szCs w:val="32"/>
        </w:rPr>
      </w:pPr>
    </w:p>
    <w:p>
      <w:pPr>
        <w:snapToGrid w:val="0"/>
        <w:spacing w:line="570" w:lineRule="exact"/>
        <w:ind w:firstLine="640" w:firstLineChars="200"/>
        <w:jc w:val="left"/>
        <w:rPr>
          <w:rFonts w:ascii="仿宋" w:hAnsi="仿宋" w:eastAsia="仿宋" w:cs="仿宋"/>
          <w:sz w:val="32"/>
          <w:szCs w:val="32"/>
        </w:rPr>
      </w:pPr>
    </w:p>
    <w:p>
      <w:pPr>
        <w:snapToGrid w:val="0"/>
        <w:spacing w:line="570" w:lineRule="exact"/>
        <w:ind w:firstLine="640" w:firstLineChars="200"/>
        <w:jc w:val="left"/>
        <w:rPr>
          <w:rFonts w:ascii="仿宋" w:hAnsi="仿宋" w:eastAsia="仿宋" w:cs="仿宋"/>
          <w:sz w:val="32"/>
          <w:szCs w:val="32"/>
        </w:rPr>
      </w:pPr>
    </w:p>
    <w:p>
      <w:pPr>
        <w:snapToGrid w:val="0"/>
        <w:spacing w:line="570" w:lineRule="exact"/>
        <w:ind w:firstLine="420" w:firstLineChars="200"/>
        <w:jc w:val="left"/>
        <w:rPr>
          <w:rFonts w:ascii="仿宋" w:hAnsi="仿宋" w:eastAsia="仿宋" w:cs="仿宋"/>
          <w:sz w:val="32"/>
          <w:szCs w:val="32"/>
        </w:rPr>
      </w:pPr>
      <w:r>
        <w:drawing>
          <wp:anchor distT="0" distB="0" distL="114300" distR="114300" simplePos="0" relativeHeight="251667456" behindDoc="1" locked="0" layoutInCell="1" allowOverlap="1">
            <wp:simplePos x="0" y="0"/>
            <wp:positionH relativeFrom="column">
              <wp:posOffset>3267710</wp:posOffset>
            </wp:positionH>
            <wp:positionV relativeFrom="paragraph">
              <wp:posOffset>751840</wp:posOffset>
            </wp:positionV>
            <wp:extent cx="2235200" cy="1714500"/>
            <wp:effectExtent l="0" t="0" r="12700" b="0"/>
            <wp:wrapTight wrapText="bothSides">
              <wp:wrapPolygon>
                <wp:start x="0" y="0"/>
                <wp:lineTo x="0" y="21360"/>
                <wp:lineTo x="21355" y="21360"/>
                <wp:lineTo x="21355" y="0"/>
                <wp:lineTo x="0" y="0"/>
              </wp:wrapPolygon>
            </wp:wrapTight>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16"/>
                    <a:stretch>
                      <a:fillRect/>
                    </a:stretch>
                  </pic:blipFill>
                  <pic:spPr>
                    <a:xfrm>
                      <a:off x="0" y="0"/>
                      <a:ext cx="2235200" cy="1714500"/>
                    </a:xfrm>
                    <a:prstGeom prst="rect">
                      <a:avLst/>
                    </a:prstGeom>
                    <a:noFill/>
                    <a:ln>
                      <a:noFill/>
                    </a:ln>
                  </pic:spPr>
                </pic:pic>
              </a:graphicData>
            </a:graphic>
          </wp:anchor>
        </w:drawing>
      </w:r>
    </w:p>
    <w:p>
      <w:pPr>
        <w:snapToGrid w:val="0"/>
        <w:spacing w:line="570" w:lineRule="exact"/>
        <w:ind w:firstLine="640" w:firstLineChars="200"/>
        <w:jc w:val="left"/>
        <w:rPr>
          <w:rFonts w:ascii="仿宋" w:hAnsi="仿宋" w:eastAsia="仿宋" w:cs="仿宋"/>
          <w:sz w:val="32"/>
          <w:szCs w:val="32"/>
        </w:rPr>
      </w:pPr>
    </w:p>
    <w:p>
      <w:pPr>
        <w:snapToGrid w:val="0"/>
        <w:spacing w:line="570" w:lineRule="exact"/>
        <w:ind w:firstLine="640" w:firstLineChars="200"/>
        <w:jc w:val="left"/>
        <w:rPr>
          <w:rFonts w:ascii="仿宋" w:hAnsi="仿宋" w:eastAsia="仿宋" w:cs="仿宋"/>
          <w:sz w:val="32"/>
          <w:szCs w:val="32"/>
        </w:rPr>
      </w:pPr>
    </w:p>
    <w:p>
      <w:pPr>
        <w:snapToGrid w:val="0"/>
        <w:spacing w:line="570" w:lineRule="exact"/>
        <w:ind w:firstLine="640" w:firstLineChars="200"/>
        <w:jc w:val="left"/>
        <w:rPr>
          <w:rFonts w:ascii="仿宋" w:hAnsi="仿宋" w:eastAsia="仿宋" w:cs="仿宋"/>
          <w:sz w:val="32"/>
          <w:szCs w:val="32"/>
        </w:rPr>
      </w:pPr>
    </w:p>
    <w:p>
      <w:pPr>
        <w:snapToGrid w:val="0"/>
        <w:spacing w:line="570" w:lineRule="exact"/>
        <w:ind w:firstLine="640" w:firstLineChars="200"/>
        <w:jc w:val="left"/>
        <w:rPr>
          <w:rFonts w:ascii="仿宋" w:hAnsi="仿宋" w:eastAsia="仿宋" w:cs="仿宋"/>
          <w:sz w:val="32"/>
          <w:szCs w:val="32"/>
        </w:rPr>
      </w:pPr>
    </w:p>
    <w:p>
      <w:pPr>
        <w:snapToGrid w:val="0"/>
        <w:spacing w:line="570" w:lineRule="exact"/>
        <w:ind w:firstLine="640" w:firstLineChars="200"/>
        <w:jc w:val="left"/>
        <w:rPr>
          <w:rFonts w:ascii="仿宋" w:hAnsi="仿宋" w:eastAsia="仿宋" w:cs="仿宋"/>
          <w:sz w:val="32"/>
          <w:szCs w:val="32"/>
        </w:rPr>
      </w:pPr>
    </w:p>
    <w:p>
      <w:pPr>
        <w:snapToGrid w:val="0"/>
        <w:spacing w:line="570" w:lineRule="exact"/>
        <w:ind w:firstLine="640" w:firstLineChars="200"/>
        <w:jc w:val="left"/>
        <w:rPr>
          <w:rFonts w:ascii="仿宋" w:hAnsi="仿宋" w:eastAsia="仿宋" w:cs="仿宋"/>
          <w:sz w:val="32"/>
          <w:szCs w:val="32"/>
        </w:rPr>
      </w:pPr>
    </w:p>
    <w:p>
      <w:pPr>
        <w:snapToGrid w:val="0"/>
        <w:spacing w:line="570" w:lineRule="exact"/>
        <w:ind w:firstLine="640" w:firstLineChars="200"/>
        <w:jc w:val="left"/>
        <w:rPr>
          <w:rFonts w:ascii="仿宋" w:hAnsi="仿宋" w:eastAsia="仿宋" w:cs="仿宋"/>
          <w:sz w:val="32"/>
          <w:szCs w:val="32"/>
        </w:rPr>
      </w:pPr>
    </w:p>
    <w:p>
      <w:pPr>
        <w:snapToGrid w:val="0"/>
        <w:spacing w:line="570" w:lineRule="exact"/>
        <w:ind w:firstLine="640" w:firstLineChars="200"/>
        <w:jc w:val="left"/>
        <w:rPr>
          <w:rFonts w:ascii="仿宋" w:hAnsi="仿宋" w:eastAsia="仿宋" w:cs="仿宋"/>
          <w:sz w:val="32"/>
          <w:szCs w:val="32"/>
        </w:rPr>
      </w:pPr>
    </w:p>
    <w:p>
      <w:pPr>
        <w:snapToGrid w:val="0"/>
        <w:spacing w:line="570" w:lineRule="exact"/>
        <w:ind w:firstLine="640" w:firstLineChars="200"/>
        <w:jc w:val="left"/>
        <w:rPr>
          <w:rFonts w:ascii="仿宋" w:hAnsi="仿宋" w:eastAsia="仿宋" w:cs="仿宋"/>
          <w:sz w:val="32"/>
          <w:szCs w:val="32"/>
        </w:rPr>
      </w:pPr>
    </w:p>
    <w:p>
      <w:pPr>
        <w:snapToGrid w:val="0"/>
        <w:spacing w:line="570" w:lineRule="exact"/>
        <w:ind w:firstLine="640" w:firstLineChars="200"/>
        <w:jc w:val="left"/>
        <w:rPr>
          <w:rFonts w:ascii="仿宋" w:hAnsi="仿宋" w:eastAsia="仿宋" w:cs="仿宋"/>
          <w:sz w:val="32"/>
          <w:szCs w:val="32"/>
        </w:rPr>
      </w:pPr>
    </w:p>
    <w:p>
      <w:pPr>
        <w:snapToGrid w:val="0"/>
        <w:spacing w:line="570" w:lineRule="exact"/>
        <w:ind w:firstLine="640" w:firstLineChars="200"/>
        <w:jc w:val="left"/>
        <w:rPr>
          <w:rFonts w:ascii="仿宋" w:hAnsi="仿宋" w:eastAsia="仿宋" w:cs="仿宋"/>
          <w:sz w:val="32"/>
          <w:szCs w:val="32"/>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snapToGrid w:val="0"/>
        <w:spacing w:line="570" w:lineRule="exact"/>
        <w:ind w:firstLine="643" w:firstLineChars="200"/>
        <w:jc w:val="left"/>
        <w:rPr>
          <w:rFonts w:ascii="仿宋" w:hAnsi="仿宋" w:eastAsia="仿宋" w:cs="仿宋"/>
          <w:b/>
          <w:bCs/>
          <w:sz w:val="32"/>
          <w:szCs w:val="32"/>
        </w:rPr>
      </w:pPr>
      <w:r>
        <w:rPr>
          <w:rFonts w:hint="eastAsia" w:ascii="仿宋" w:hAnsi="仿宋" w:eastAsia="仿宋" w:cs="仿宋"/>
          <w:b/>
          <w:bCs/>
          <w:sz w:val="32"/>
          <w:szCs w:val="32"/>
        </w:rPr>
        <w:t>9．庭院灯检修门、防盗盖板制作图</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drawing>
          <wp:anchor distT="0" distB="0" distL="114300" distR="114300" simplePos="0" relativeHeight="251659264" behindDoc="1" locked="0" layoutInCell="1" allowOverlap="1">
            <wp:simplePos x="0" y="0"/>
            <wp:positionH relativeFrom="column">
              <wp:posOffset>401320</wp:posOffset>
            </wp:positionH>
            <wp:positionV relativeFrom="paragraph">
              <wp:posOffset>149225</wp:posOffset>
            </wp:positionV>
            <wp:extent cx="5627370" cy="3683635"/>
            <wp:effectExtent l="0" t="0" r="11430" b="12065"/>
            <wp:wrapNone/>
            <wp:docPr id="12" name="图片 5" descr="庭院灯cad图-1-mode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descr="庭院灯cad图-1-model2"/>
                    <pic:cNvPicPr>
                      <a:picLocks noChangeAspect="1"/>
                    </pic:cNvPicPr>
                  </pic:nvPicPr>
                  <pic:blipFill>
                    <a:blip r:embed="rId17"/>
                    <a:srcRect t="11378" b="7032"/>
                    <a:stretch>
                      <a:fillRect/>
                    </a:stretch>
                  </pic:blipFill>
                  <pic:spPr>
                    <a:xfrm>
                      <a:off x="0" y="0"/>
                      <a:ext cx="5627370" cy="3683635"/>
                    </a:xfrm>
                    <a:prstGeom prst="rect">
                      <a:avLst/>
                    </a:prstGeom>
                    <a:noFill/>
                    <a:ln>
                      <a:noFill/>
                    </a:ln>
                  </pic:spPr>
                </pic:pic>
              </a:graphicData>
            </a:graphic>
          </wp:anchor>
        </w:drawing>
      </w:r>
    </w:p>
    <w:p>
      <w:pPr>
        <w:snapToGrid w:val="0"/>
        <w:spacing w:line="570" w:lineRule="exact"/>
        <w:ind w:firstLine="640" w:firstLineChars="200"/>
        <w:jc w:val="left"/>
        <w:rPr>
          <w:rFonts w:ascii="仿宋" w:hAnsi="仿宋" w:eastAsia="仿宋" w:cs="仿宋"/>
          <w:sz w:val="32"/>
          <w:szCs w:val="32"/>
        </w:rPr>
      </w:pPr>
    </w:p>
    <w:p>
      <w:pPr>
        <w:snapToGrid w:val="0"/>
        <w:spacing w:line="570" w:lineRule="exact"/>
        <w:ind w:firstLine="640" w:firstLineChars="200"/>
        <w:jc w:val="left"/>
        <w:rPr>
          <w:rFonts w:ascii="仿宋" w:hAnsi="仿宋" w:eastAsia="仿宋" w:cs="仿宋"/>
          <w:sz w:val="32"/>
          <w:szCs w:val="32"/>
        </w:rPr>
      </w:pPr>
    </w:p>
    <w:p>
      <w:pPr>
        <w:snapToGrid w:val="0"/>
        <w:spacing w:line="570" w:lineRule="exact"/>
        <w:ind w:firstLine="640" w:firstLineChars="200"/>
        <w:jc w:val="left"/>
        <w:rPr>
          <w:rFonts w:ascii="仿宋" w:hAnsi="仿宋" w:eastAsia="仿宋" w:cs="仿宋"/>
          <w:sz w:val="32"/>
          <w:szCs w:val="32"/>
        </w:rPr>
      </w:pPr>
    </w:p>
    <w:p>
      <w:pPr>
        <w:snapToGrid w:val="0"/>
        <w:spacing w:line="570" w:lineRule="exact"/>
        <w:ind w:firstLine="640" w:firstLineChars="200"/>
        <w:jc w:val="left"/>
        <w:rPr>
          <w:rFonts w:ascii="仿宋" w:hAnsi="仿宋" w:eastAsia="仿宋" w:cs="仿宋"/>
          <w:sz w:val="32"/>
          <w:szCs w:val="32"/>
        </w:rPr>
      </w:pPr>
    </w:p>
    <w:p>
      <w:pPr>
        <w:snapToGrid w:val="0"/>
        <w:spacing w:line="570" w:lineRule="exact"/>
        <w:ind w:firstLine="640" w:firstLineChars="200"/>
        <w:jc w:val="left"/>
        <w:rPr>
          <w:rFonts w:ascii="仿宋" w:hAnsi="仿宋" w:eastAsia="仿宋" w:cs="仿宋"/>
          <w:sz w:val="32"/>
          <w:szCs w:val="32"/>
        </w:rPr>
      </w:pPr>
    </w:p>
    <w:p>
      <w:pPr>
        <w:snapToGrid w:val="0"/>
        <w:spacing w:line="570" w:lineRule="exact"/>
        <w:ind w:firstLine="640" w:firstLineChars="200"/>
        <w:jc w:val="left"/>
        <w:rPr>
          <w:rFonts w:ascii="仿宋" w:hAnsi="仿宋" w:eastAsia="仿宋" w:cs="仿宋"/>
          <w:sz w:val="32"/>
          <w:szCs w:val="32"/>
        </w:rPr>
      </w:pPr>
    </w:p>
    <w:p>
      <w:pPr>
        <w:snapToGrid w:val="0"/>
        <w:spacing w:line="570" w:lineRule="exact"/>
        <w:ind w:firstLine="640" w:firstLineChars="200"/>
        <w:jc w:val="left"/>
        <w:rPr>
          <w:rFonts w:ascii="仿宋" w:hAnsi="仿宋" w:eastAsia="仿宋" w:cs="仿宋"/>
          <w:sz w:val="32"/>
          <w:szCs w:val="32"/>
        </w:rPr>
      </w:pPr>
    </w:p>
    <w:p>
      <w:pPr>
        <w:snapToGrid w:val="0"/>
        <w:spacing w:line="570" w:lineRule="exact"/>
        <w:ind w:firstLine="640" w:firstLineChars="200"/>
        <w:jc w:val="left"/>
        <w:rPr>
          <w:rFonts w:ascii="仿宋" w:hAnsi="仿宋" w:eastAsia="仿宋" w:cs="仿宋"/>
          <w:sz w:val="32"/>
          <w:szCs w:val="32"/>
        </w:rPr>
      </w:pPr>
    </w:p>
    <w:p>
      <w:pPr>
        <w:snapToGrid w:val="0"/>
        <w:spacing w:line="570" w:lineRule="exact"/>
        <w:ind w:firstLine="640" w:firstLineChars="200"/>
        <w:jc w:val="left"/>
        <w:rPr>
          <w:rFonts w:ascii="仿宋" w:hAnsi="仿宋" w:eastAsia="仿宋" w:cs="仿宋"/>
          <w:sz w:val="32"/>
          <w:szCs w:val="32"/>
        </w:rPr>
      </w:pPr>
    </w:p>
    <w:p>
      <w:pPr>
        <w:snapToGrid w:val="0"/>
        <w:spacing w:line="570" w:lineRule="exact"/>
        <w:ind w:firstLine="640" w:firstLineChars="200"/>
        <w:jc w:val="left"/>
        <w:rPr>
          <w:rFonts w:ascii="仿宋" w:hAnsi="仿宋" w:eastAsia="仿宋" w:cs="仿宋"/>
          <w:sz w:val="32"/>
          <w:szCs w:val="32"/>
        </w:rPr>
      </w:pP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10.门板及铰链制作方式参照《城市照明图集》（苏Z02-2014）。</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11.防盗盖板根据招标单位要求进行配置。</w:t>
      </w:r>
    </w:p>
    <w:p>
      <w:pPr>
        <w:pStyle w:val="3"/>
        <w:spacing w:line="570" w:lineRule="exact"/>
        <w:ind w:left="197" w:leftChars="94" w:right="210" w:firstLine="438" w:firstLineChars="137"/>
        <w:rPr>
          <w:rFonts w:ascii="黑体" w:cs="黑体"/>
          <w:b w:val="0"/>
          <w:bCs/>
          <w:sz w:val="32"/>
          <w:szCs w:val="32"/>
        </w:rPr>
      </w:pPr>
      <w:bookmarkStart w:id="57" w:name="_Toc92188483"/>
      <w:bookmarkStart w:id="58" w:name="_Toc11301"/>
      <w:r>
        <w:rPr>
          <w:rFonts w:hint="eastAsia" w:ascii="黑体" w:cs="黑体"/>
          <w:b w:val="0"/>
          <w:bCs/>
          <w:sz w:val="32"/>
          <w:szCs w:val="32"/>
        </w:rPr>
        <w:t>四、灯杆防涂鸦抗粘贴水性涂料技术要求</w:t>
      </w:r>
      <w:bookmarkEnd w:id="57"/>
      <w:bookmarkEnd w:id="58"/>
    </w:p>
    <w:p>
      <w:pPr>
        <w:pStyle w:val="12"/>
        <w:snapToGrid w:val="0"/>
        <w:spacing w:line="570" w:lineRule="exact"/>
        <w:ind w:firstLine="640"/>
        <w:jc w:val="left"/>
        <w:rPr>
          <w:rFonts w:ascii="楷体" w:hAnsi="楷体" w:eastAsia="楷体" w:cs="楷体"/>
          <w:sz w:val="32"/>
          <w:szCs w:val="32"/>
        </w:rPr>
      </w:pPr>
      <w:r>
        <w:rPr>
          <w:rFonts w:hint="eastAsia" w:ascii="楷体" w:hAnsi="楷体" w:eastAsia="楷体" w:cs="楷体"/>
          <w:sz w:val="32"/>
          <w:szCs w:val="32"/>
        </w:rPr>
        <w:t>（一）执行技术标准</w:t>
      </w:r>
    </w:p>
    <w:p>
      <w:pPr>
        <w:pStyle w:val="12"/>
        <w:snapToGrid w:val="0"/>
        <w:spacing w:line="570" w:lineRule="exact"/>
        <w:ind w:firstLine="560"/>
        <w:jc w:val="left"/>
        <w:rPr>
          <w:rFonts w:ascii="仿宋" w:hAnsi="仿宋" w:eastAsia="仿宋" w:cs="仿宋"/>
          <w:sz w:val="32"/>
          <w:szCs w:val="32"/>
        </w:rPr>
      </w:pPr>
      <w:r>
        <w:rPr>
          <w:rFonts w:hint="eastAsia" w:ascii="仿宋" w:hAnsi="仿宋" w:eastAsia="仿宋" w:cs="仿宋"/>
          <w:sz w:val="32"/>
          <w:szCs w:val="32"/>
        </w:rPr>
        <w:t>下列文件对于本文件的应用是必不可少的。凡是注日期的版本适用于本文件。凡是不注日期的引用文件，其最新版本（包括所有的修改单）适用于本文件。同时包括其他未明示的相关的最新国家及江苏省现行的技术规范及相关要求文件等。</w:t>
      </w:r>
    </w:p>
    <w:p>
      <w:pPr>
        <w:pStyle w:val="13"/>
        <w:spacing w:line="570" w:lineRule="exact"/>
        <w:ind w:firstLine="640"/>
        <w:jc w:val="left"/>
        <w:rPr>
          <w:rFonts w:ascii="仿宋" w:hAnsi="仿宋" w:eastAsia="仿宋" w:cs="仿宋"/>
          <w:sz w:val="32"/>
          <w:szCs w:val="32"/>
        </w:rPr>
      </w:pPr>
      <w:r>
        <w:rPr>
          <w:rFonts w:hint="eastAsia" w:ascii="仿宋" w:hAnsi="仿宋" w:eastAsia="仿宋" w:cs="仿宋"/>
          <w:sz w:val="32"/>
          <w:szCs w:val="32"/>
        </w:rPr>
        <w:t>1．GB/T1728漆膜、腻子膜干燥时间测定法。</w:t>
      </w:r>
    </w:p>
    <w:p>
      <w:pPr>
        <w:pStyle w:val="13"/>
        <w:spacing w:line="570" w:lineRule="exact"/>
        <w:ind w:firstLine="640"/>
        <w:jc w:val="left"/>
        <w:rPr>
          <w:rFonts w:ascii="仿宋" w:hAnsi="仿宋" w:eastAsia="仿宋" w:cs="仿宋"/>
          <w:sz w:val="32"/>
          <w:szCs w:val="32"/>
        </w:rPr>
      </w:pPr>
      <w:r>
        <w:rPr>
          <w:rFonts w:hint="eastAsia" w:ascii="仿宋" w:hAnsi="仿宋" w:eastAsia="仿宋" w:cs="仿宋"/>
          <w:sz w:val="32"/>
          <w:szCs w:val="32"/>
        </w:rPr>
        <w:t>2．GB/T1766色漆和清漆  涂层老化的评级方法。</w:t>
      </w:r>
    </w:p>
    <w:p>
      <w:pPr>
        <w:pStyle w:val="13"/>
        <w:spacing w:line="570" w:lineRule="exact"/>
        <w:ind w:firstLine="640"/>
        <w:jc w:val="left"/>
        <w:rPr>
          <w:rFonts w:ascii="仿宋" w:hAnsi="仿宋" w:eastAsia="仿宋" w:cs="仿宋"/>
          <w:sz w:val="32"/>
          <w:szCs w:val="32"/>
        </w:rPr>
      </w:pPr>
      <w:r>
        <w:rPr>
          <w:rFonts w:hint="eastAsia" w:ascii="仿宋" w:hAnsi="仿宋" w:eastAsia="仿宋" w:cs="仿宋"/>
          <w:sz w:val="32"/>
          <w:szCs w:val="32"/>
        </w:rPr>
        <w:t>3．GB/T1865色漆和清漆 人工气候老化利人工辐射暴露(滤过的氙弧辐射)。</w:t>
      </w:r>
    </w:p>
    <w:p>
      <w:pPr>
        <w:pStyle w:val="13"/>
        <w:spacing w:line="570" w:lineRule="exact"/>
        <w:ind w:firstLine="640"/>
        <w:jc w:val="left"/>
        <w:rPr>
          <w:rFonts w:ascii="仿宋" w:hAnsi="仿宋" w:eastAsia="仿宋" w:cs="仿宋"/>
          <w:sz w:val="32"/>
          <w:szCs w:val="32"/>
        </w:rPr>
      </w:pPr>
      <w:r>
        <w:rPr>
          <w:rFonts w:hint="eastAsia" w:ascii="仿宋" w:hAnsi="仿宋" w:eastAsia="仿宋" w:cs="仿宋"/>
          <w:sz w:val="32"/>
          <w:szCs w:val="32"/>
        </w:rPr>
        <w:t>4．GB/T2792压敏胶带180°剥离强度试验方法。</w:t>
      </w:r>
    </w:p>
    <w:p>
      <w:pPr>
        <w:pStyle w:val="13"/>
        <w:spacing w:line="570" w:lineRule="exact"/>
        <w:ind w:firstLine="640"/>
        <w:jc w:val="left"/>
        <w:rPr>
          <w:rFonts w:ascii="仿宋" w:hAnsi="仿宋" w:eastAsia="仿宋" w:cs="仿宋"/>
          <w:sz w:val="32"/>
          <w:szCs w:val="32"/>
        </w:rPr>
      </w:pPr>
      <w:r>
        <w:rPr>
          <w:rFonts w:hint="eastAsia" w:ascii="仿宋" w:hAnsi="仿宋" w:eastAsia="仿宋" w:cs="仿宋"/>
          <w:sz w:val="32"/>
          <w:szCs w:val="32"/>
        </w:rPr>
        <w:t xml:space="preserve">5．GB/T3186色漆、清漆和色漆与清漆用原材料 取样(IS015528：2000，IDT)。 </w:t>
      </w:r>
    </w:p>
    <w:p>
      <w:pPr>
        <w:pStyle w:val="13"/>
        <w:spacing w:line="570" w:lineRule="exact"/>
        <w:ind w:firstLine="640"/>
        <w:jc w:val="left"/>
        <w:rPr>
          <w:rFonts w:ascii="仿宋" w:hAnsi="仿宋" w:eastAsia="仿宋" w:cs="仿宋"/>
          <w:sz w:val="32"/>
          <w:szCs w:val="32"/>
        </w:rPr>
      </w:pPr>
      <w:r>
        <w:rPr>
          <w:rFonts w:hint="eastAsia" w:ascii="仿宋" w:hAnsi="仿宋" w:eastAsia="仿宋" w:cs="仿宋"/>
          <w:sz w:val="32"/>
          <w:szCs w:val="32"/>
        </w:rPr>
        <w:t xml:space="preserve">6．GB/T6682 分析实验室用水规格和实验方法(IS03696：1987.MOD)。 </w:t>
      </w:r>
    </w:p>
    <w:p>
      <w:pPr>
        <w:pStyle w:val="13"/>
        <w:spacing w:line="570" w:lineRule="exact"/>
        <w:ind w:firstLine="640"/>
        <w:jc w:val="left"/>
        <w:rPr>
          <w:rFonts w:ascii="仿宋" w:hAnsi="仿宋" w:eastAsia="仿宋" w:cs="仿宋"/>
          <w:sz w:val="32"/>
          <w:szCs w:val="32"/>
        </w:rPr>
      </w:pPr>
      <w:r>
        <w:rPr>
          <w:rFonts w:hint="eastAsia" w:ascii="仿宋" w:hAnsi="仿宋" w:eastAsia="仿宋" w:cs="仿宋"/>
          <w:sz w:val="32"/>
          <w:szCs w:val="32"/>
        </w:rPr>
        <w:t>7．GB/T6739涂膜硬度铅笔测定法。</w:t>
      </w:r>
    </w:p>
    <w:p>
      <w:pPr>
        <w:pStyle w:val="13"/>
        <w:spacing w:line="570" w:lineRule="exact"/>
        <w:ind w:firstLine="640"/>
        <w:jc w:val="left"/>
        <w:rPr>
          <w:rFonts w:ascii="仿宋" w:hAnsi="仿宋" w:eastAsia="仿宋" w:cs="仿宋"/>
          <w:sz w:val="32"/>
          <w:szCs w:val="32"/>
        </w:rPr>
      </w:pPr>
      <w:r>
        <w:rPr>
          <w:rFonts w:hint="eastAsia" w:ascii="仿宋" w:hAnsi="仿宋" w:eastAsia="仿宋" w:cs="仿宋"/>
          <w:sz w:val="32"/>
          <w:szCs w:val="32"/>
        </w:rPr>
        <w:t>8．GB/T9271色漆和清漆  标准试板。</w:t>
      </w:r>
    </w:p>
    <w:p>
      <w:pPr>
        <w:pStyle w:val="13"/>
        <w:spacing w:line="570" w:lineRule="exact"/>
        <w:ind w:firstLine="640"/>
        <w:jc w:val="left"/>
        <w:rPr>
          <w:rFonts w:ascii="仿宋" w:hAnsi="仿宋" w:eastAsia="仿宋" w:cs="仿宋"/>
          <w:sz w:val="32"/>
          <w:szCs w:val="32"/>
        </w:rPr>
      </w:pPr>
      <w:r>
        <w:rPr>
          <w:rFonts w:hint="eastAsia" w:ascii="仿宋" w:hAnsi="仿宋" w:eastAsia="仿宋" w:cs="仿宋"/>
          <w:sz w:val="32"/>
          <w:szCs w:val="32"/>
        </w:rPr>
        <w:t>9．GB/T9278 涂料试样状态调节和试验的温湿度(IS03270：1984.IDT)。</w:t>
      </w:r>
    </w:p>
    <w:p>
      <w:pPr>
        <w:pStyle w:val="13"/>
        <w:spacing w:line="570" w:lineRule="exact"/>
        <w:ind w:firstLine="640"/>
        <w:jc w:val="left"/>
        <w:rPr>
          <w:rFonts w:ascii="仿宋" w:hAnsi="仿宋" w:eastAsia="仿宋" w:cs="仿宋"/>
          <w:sz w:val="32"/>
          <w:szCs w:val="32"/>
        </w:rPr>
      </w:pPr>
      <w:r>
        <w:rPr>
          <w:rFonts w:hint="eastAsia" w:ascii="仿宋" w:hAnsi="仿宋" w:eastAsia="仿宋" w:cs="仿宋"/>
          <w:sz w:val="32"/>
          <w:szCs w:val="32"/>
        </w:rPr>
        <w:t>10．GB/T9286色漆和清漆  漆膜的划格试验。</w:t>
      </w:r>
    </w:p>
    <w:p>
      <w:pPr>
        <w:pStyle w:val="13"/>
        <w:spacing w:line="570" w:lineRule="exact"/>
        <w:ind w:firstLine="640"/>
        <w:jc w:val="left"/>
        <w:rPr>
          <w:rFonts w:ascii="仿宋" w:hAnsi="仿宋" w:eastAsia="仿宋" w:cs="仿宋"/>
          <w:sz w:val="32"/>
          <w:szCs w:val="32"/>
        </w:rPr>
      </w:pPr>
      <w:r>
        <w:rPr>
          <w:rFonts w:hint="eastAsia" w:ascii="仿宋" w:hAnsi="仿宋" w:eastAsia="仿宋" w:cs="仿宋"/>
          <w:sz w:val="32"/>
          <w:szCs w:val="32"/>
        </w:rPr>
        <w:t>11．GB/T9750涂料产品包装标志。</w:t>
      </w:r>
    </w:p>
    <w:p>
      <w:pPr>
        <w:pStyle w:val="13"/>
        <w:spacing w:line="570" w:lineRule="exact"/>
        <w:ind w:firstLine="640"/>
        <w:jc w:val="left"/>
        <w:rPr>
          <w:rFonts w:ascii="仿宋" w:hAnsi="仿宋" w:eastAsia="仿宋" w:cs="仿宋"/>
          <w:sz w:val="32"/>
          <w:szCs w:val="32"/>
        </w:rPr>
      </w:pPr>
      <w:r>
        <w:rPr>
          <w:rFonts w:hint="eastAsia" w:ascii="仿宋" w:hAnsi="仿宋" w:eastAsia="仿宋" w:cs="仿宋"/>
          <w:sz w:val="32"/>
          <w:szCs w:val="32"/>
        </w:rPr>
        <w:t>12．GB/T13491涂料产品包装通则。</w:t>
      </w:r>
    </w:p>
    <w:p>
      <w:pPr>
        <w:pStyle w:val="13"/>
        <w:spacing w:line="570" w:lineRule="exact"/>
        <w:ind w:firstLine="640"/>
        <w:jc w:val="left"/>
        <w:rPr>
          <w:rFonts w:ascii="仿宋" w:hAnsi="仿宋" w:eastAsia="仿宋" w:cs="仿宋"/>
          <w:sz w:val="32"/>
          <w:szCs w:val="32"/>
        </w:rPr>
      </w:pPr>
      <w:r>
        <w:rPr>
          <w:rFonts w:hint="eastAsia" w:ascii="仿宋" w:hAnsi="仿宋" w:eastAsia="仿宋" w:cs="仿宋"/>
          <w:sz w:val="32"/>
          <w:szCs w:val="32"/>
        </w:rPr>
        <w:t>13．HG/T 2458 涂料产品检验、运输和贮存通则。</w:t>
      </w:r>
    </w:p>
    <w:p>
      <w:pPr>
        <w:pStyle w:val="13"/>
        <w:spacing w:line="570" w:lineRule="exact"/>
        <w:ind w:firstLine="640"/>
        <w:jc w:val="left"/>
        <w:rPr>
          <w:rFonts w:ascii="仿宋" w:hAnsi="仿宋" w:eastAsia="仿宋" w:cs="仿宋"/>
          <w:sz w:val="32"/>
          <w:szCs w:val="32"/>
        </w:rPr>
      </w:pPr>
      <w:r>
        <w:rPr>
          <w:rFonts w:hint="eastAsia" w:ascii="仿宋" w:hAnsi="仿宋" w:eastAsia="仿宋" w:cs="仿宋"/>
          <w:sz w:val="32"/>
          <w:szCs w:val="32"/>
        </w:rPr>
        <w:t>14．GB 24408 建筑用外墙涂料中有害物质限量。</w:t>
      </w:r>
    </w:p>
    <w:p>
      <w:pPr>
        <w:pStyle w:val="13"/>
        <w:spacing w:line="570" w:lineRule="exact"/>
        <w:ind w:firstLine="640"/>
        <w:jc w:val="left"/>
        <w:rPr>
          <w:rFonts w:ascii="仿宋" w:hAnsi="仿宋" w:eastAsia="仿宋" w:cs="仿宋"/>
          <w:sz w:val="32"/>
          <w:szCs w:val="32"/>
        </w:rPr>
      </w:pPr>
      <w:r>
        <w:rPr>
          <w:rFonts w:hint="eastAsia" w:ascii="仿宋" w:hAnsi="仿宋" w:eastAsia="仿宋" w:cs="仿宋"/>
          <w:sz w:val="32"/>
          <w:szCs w:val="32"/>
        </w:rPr>
        <w:t>15．JG/T 304 建筑用防涂鸦抗粘贴涂料。</w:t>
      </w:r>
    </w:p>
    <w:p>
      <w:pPr>
        <w:pStyle w:val="13"/>
        <w:spacing w:line="570" w:lineRule="exact"/>
        <w:ind w:firstLine="640"/>
        <w:jc w:val="left"/>
        <w:rPr>
          <w:rFonts w:ascii="仿宋" w:hAnsi="仿宋" w:eastAsia="仿宋" w:cs="仿宋"/>
          <w:sz w:val="32"/>
          <w:szCs w:val="32"/>
        </w:rPr>
      </w:pPr>
      <w:r>
        <w:rPr>
          <w:rFonts w:hint="eastAsia" w:ascii="仿宋" w:hAnsi="仿宋" w:eastAsia="仿宋" w:cs="仿宋"/>
          <w:sz w:val="32"/>
          <w:szCs w:val="32"/>
        </w:rPr>
        <w:t>16．BB/T0047气雾漆。</w:t>
      </w:r>
    </w:p>
    <w:p>
      <w:pPr>
        <w:pStyle w:val="13"/>
        <w:spacing w:line="570" w:lineRule="exact"/>
        <w:ind w:firstLine="640"/>
        <w:jc w:val="left"/>
        <w:rPr>
          <w:rFonts w:ascii="仿宋" w:hAnsi="仿宋" w:eastAsia="仿宋" w:cs="仿宋"/>
          <w:sz w:val="32"/>
          <w:szCs w:val="32"/>
        </w:rPr>
      </w:pPr>
      <w:r>
        <w:rPr>
          <w:rFonts w:hint="eastAsia" w:ascii="仿宋" w:hAnsi="仿宋" w:eastAsia="仿宋" w:cs="仿宋"/>
          <w:sz w:val="32"/>
          <w:szCs w:val="32"/>
        </w:rPr>
        <w:t>17．JC/T412.1纤维水泥平板  第1部分：无石棉纤维水泥平板。</w:t>
      </w:r>
    </w:p>
    <w:p>
      <w:pPr>
        <w:pStyle w:val="13"/>
        <w:spacing w:line="570" w:lineRule="exact"/>
        <w:ind w:firstLine="640"/>
        <w:jc w:val="left"/>
        <w:rPr>
          <w:rFonts w:ascii="仿宋" w:hAnsi="仿宋" w:eastAsia="仿宋" w:cs="仿宋"/>
          <w:sz w:val="32"/>
          <w:szCs w:val="32"/>
        </w:rPr>
      </w:pPr>
      <w:r>
        <w:rPr>
          <w:rFonts w:hint="eastAsia" w:ascii="仿宋" w:hAnsi="仿宋" w:eastAsia="仿宋" w:cs="仿宋"/>
          <w:sz w:val="32"/>
          <w:szCs w:val="32"/>
        </w:rPr>
        <w:t>18．QB/T2777 记号笔。</w:t>
      </w:r>
    </w:p>
    <w:p>
      <w:pPr>
        <w:pStyle w:val="13"/>
        <w:spacing w:line="570" w:lineRule="exact"/>
        <w:ind w:firstLine="640"/>
        <w:jc w:val="left"/>
        <w:rPr>
          <w:rFonts w:ascii="仿宋" w:hAnsi="仿宋" w:eastAsia="仿宋" w:cs="仿宋"/>
          <w:sz w:val="32"/>
          <w:szCs w:val="32"/>
        </w:rPr>
      </w:pPr>
      <w:r>
        <w:rPr>
          <w:rFonts w:hint="eastAsia" w:ascii="仿宋" w:hAnsi="仿宋" w:eastAsia="仿宋" w:cs="仿宋"/>
          <w:sz w:val="32"/>
          <w:szCs w:val="32"/>
        </w:rPr>
        <w:t>19．QB/T2860墨汁。</w:t>
      </w:r>
    </w:p>
    <w:p>
      <w:pPr>
        <w:pStyle w:val="13"/>
        <w:spacing w:line="570" w:lineRule="exact"/>
        <w:ind w:firstLine="640"/>
        <w:jc w:val="left"/>
        <w:rPr>
          <w:rFonts w:ascii="楷体" w:hAnsi="楷体" w:eastAsia="楷体" w:cs="楷体"/>
          <w:sz w:val="32"/>
          <w:szCs w:val="32"/>
        </w:rPr>
      </w:pPr>
      <w:r>
        <w:rPr>
          <w:rFonts w:hint="eastAsia" w:ascii="楷体" w:hAnsi="楷体" w:eastAsia="楷体" w:cs="楷体"/>
          <w:sz w:val="32"/>
          <w:szCs w:val="32"/>
        </w:rPr>
        <w:t xml:space="preserve">（二）性能要求  </w:t>
      </w:r>
    </w:p>
    <w:p>
      <w:pPr>
        <w:snapToGrid w:val="0"/>
        <w:spacing w:line="570" w:lineRule="exact"/>
        <w:ind w:firstLine="640"/>
        <w:jc w:val="left"/>
        <w:rPr>
          <w:rFonts w:ascii="仿宋" w:hAnsi="仿宋" w:eastAsia="仿宋" w:cs="仿宋"/>
          <w:sz w:val="32"/>
          <w:szCs w:val="32"/>
        </w:rPr>
      </w:pPr>
      <w:r>
        <w:rPr>
          <w:rFonts w:hint="eastAsia" w:ascii="仿宋" w:hAnsi="仿宋" w:eastAsia="仿宋" w:cs="仿宋"/>
          <w:sz w:val="32"/>
          <w:szCs w:val="32"/>
        </w:rPr>
        <w:t>1．防涂鸦抗粘贴涂料需具有如下特性：</w:t>
      </w:r>
    </w:p>
    <w:p>
      <w:pPr>
        <w:snapToGrid w:val="0"/>
        <w:spacing w:line="570" w:lineRule="exact"/>
        <w:ind w:firstLine="640"/>
        <w:jc w:val="left"/>
        <w:rPr>
          <w:rFonts w:ascii="仿宋" w:hAnsi="仿宋" w:eastAsia="仿宋" w:cs="仿宋"/>
          <w:sz w:val="32"/>
          <w:szCs w:val="32"/>
        </w:rPr>
      </w:pPr>
      <w:r>
        <w:rPr>
          <w:rFonts w:hint="eastAsia" w:ascii="仿宋" w:hAnsi="仿宋" w:eastAsia="仿宋" w:cs="仿宋"/>
          <w:sz w:val="32"/>
          <w:szCs w:val="32"/>
        </w:rPr>
        <w:t xml:space="preserve">（1）具有良好的抗黏贴性、防涂鸦性、户外耐久性、耐寒性、耐粘贴性、耐擦洗性、耐溶剂性、防水防漏电，可调配各种颜色等特点；涂料特性为油性且环保特征。 </w:t>
      </w:r>
    </w:p>
    <w:p>
      <w:pPr>
        <w:snapToGrid w:val="0"/>
        <w:spacing w:line="570" w:lineRule="exact"/>
        <w:ind w:firstLine="640"/>
        <w:jc w:val="left"/>
        <w:rPr>
          <w:rFonts w:ascii="仿宋" w:hAnsi="仿宋" w:eastAsia="仿宋" w:cs="仿宋"/>
          <w:sz w:val="32"/>
          <w:szCs w:val="32"/>
        </w:rPr>
      </w:pPr>
      <w:r>
        <w:rPr>
          <w:rFonts w:hint="eastAsia" w:ascii="仿宋" w:hAnsi="仿宋" w:eastAsia="仿宋" w:cs="仿宋"/>
          <w:sz w:val="32"/>
          <w:szCs w:val="32"/>
        </w:rPr>
        <w:t>（2）苯、甲醛、重金属等有害物质的含量应符合GB24408《建筑用外墙涂料中有害物质限量》中规定的要求，具有户外用环保型、美化城市环境等特点。</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2．防涂鸦抗粘贴涂料应具有如下使用效果：</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（1）质感面、凹凸面、不干胶、防水类等粘贴物不粘。 </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（2）浆糊类粘贴物干透风吹雨淋自行脱落或可轻易揭去。</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（3）涂鸦印章和笔等不易涂写，手喷漆不渗透，油性笔，喷漆自动聚合成小液滴，不成字形或不形成图案用清水即可清理干净。</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3．防涂鸦抗粘贴涂料的具体性能要求，应符合《JG/T 304 建筑用防涂鸦抗粘贴涂料》中的要求，具体见表一。防涂鸦抗粘贴涂料的有害物质含量应符合《GB 24408 建筑用外墙涂料中有害物质限量》中表1的要求。</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4．防涂鸦抗粘贴涂料要求质保至少2年。 防涂鸦抗粘贴涂料的颜色应与路灯灯杆原颜色匹配，具体颜色待中标后以招标人通知为准。</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5．防涂鸦抗粘贴涂料具体检测要求如下表。</w:t>
      </w:r>
    </w:p>
    <w:tbl>
      <w:tblPr>
        <w:tblStyle w:val="9"/>
        <w:tblW w:w="9060" w:type="dxa"/>
        <w:tblInd w:w="0" w:type="dxa"/>
        <w:tblLayout w:type="fixed"/>
        <w:tblCellMar>
          <w:top w:w="0" w:type="dxa"/>
          <w:left w:w="108" w:type="dxa"/>
          <w:bottom w:w="0" w:type="dxa"/>
          <w:right w:w="108" w:type="dxa"/>
        </w:tblCellMar>
      </w:tblPr>
      <w:tblGrid>
        <w:gridCol w:w="808"/>
        <w:gridCol w:w="1386"/>
        <w:gridCol w:w="110"/>
        <w:gridCol w:w="1645"/>
        <w:gridCol w:w="5111"/>
      </w:tblGrid>
      <w:tr>
        <w:tblPrEx>
          <w:tblCellMar>
            <w:top w:w="0" w:type="dxa"/>
            <w:left w:w="108" w:type="dxa"/>
            <w:bottom w:w="0" w:type="dxa"/>
            <w:right w:w="108" w:type="dxa"/>
          </w:tblCellMar>
        </w:tblPrEx>
        <w:trPr>
          <w:trHeight w:val="102" w:hRule="atLeast"/>
          <w:tblHeader/>
        </w:trPr>
        <w:tc>
          <w:tcPr>
            <w:tcW w:w="808"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序号</w:t>
            </w:r>
          </w:p>
        </w:tc>
        <w:tc>
          <w:tcPr>
            <w:tcW w:w="3141" w:type="dxa"/>
            <w:gridSpan w:val="3"/>
            <w:tcBorders>
              <w:top w:val="single" w:color="auto" w:sz="4" w:space="0"/>
              <w:left w:val="single" w:color="auto" w:sz="4" w:space="0"/>
              <w:bottom w:val="single" w:color="auto" w:sz="4" w:space="0"/>
              <w:right w:val="single" w:color="auto" w:sz="4" w:space="0"/>
            </w:tcBorders>
            <w:shd w:val="clear" w:color="auto" w:fill="D7D7D7"/>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检验项目</w:t>
            </w:r>
          </w:p>
        </w:tc>
        <w:tc>
          <w:tcPr>
            <w:tcW w:w="5111"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标准及性能合格要求                             （C型抗粘贴并防涂鸦型）</w:t>
            </w:r>
          </w:p>
        </w:tc>
      </w:tr>
      <w:tr>
        <w:tblPrEx>
          <w:tblCellMar>
            <w:top w:w="0" w:type="dxa"/>
            <w:left w:w="108" w:type="dxa"/>
            <w:bottom w:w="0" w:type="dxa"/>
            <w:right w:w="108" w:type="dxa"/>
          </w:tblCellMar>
        </w:tblPrEx>
        <w:trPr>
          <w:trHeight w:val="90" w:hRule="atLeast"/>
        </w:trPr>
        <w:tc>
          <w:tcPr>
            <w:tcW w:w="808" w:type="dxa"/>
            <w:tcBorders>
              <w:top w:val="single" w:color="auto" w:sz="4" w:space="0"/>
              <w:left w:val="single" w:color="auto" w:sz="4" w:space="0"/>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1</w:t>
            </w: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容器中状态</w:t>
            </w:r>
          </w:p>
        </w:tc>
        <w:tc>
          <w:tcPr>
            <w:tcW w:w="5111" w:type="dxa"/>
            <w:tcBorders>
              <w:top w:val="single" w:color="auto" w:sz="4" w:space="0"/>
              <w:left w:val="single" w:color="auto" w:sz="4" w:space="0"/>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搅拌后无硬块、无凝聚，呈均匀状态</w:t>
            </w:r>
          </w:p>
        </w:tc>
      </w:tr>
      <w:tr>
        <w:tblPrEx>
          <w:tblCellMar>
            <w:top w:w="0" w:type="dxa"/>
            <w:left w:w="108" w:type="dxa"/>
            <w:bottom w:w="0" w:type="dxa"/>
            <w:right w:w="108" w:type="dxa"/>
          </w:tblCellMar>
        </w:tblPrEx>
        <w:trPr>
          <w:trHeight w:val="90" w:hRule="atLeast"/>
        </w:trPr>
        <w:tc>
          <w:tcPr>
            <w:tcW w:w="808" w:type="dxa"/>
            <w:tcBorders>
              <w:top w:val="nil"/>
              <w:left w:val="single" w:color="auto" w:sz="4" w:space="0"/>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2</w:t>
            </w:r>
          </w:p>
        </w:tc>
        <w:tc>
          <w:tcPr>
            <w:tcW w:w="3141" w:type="dxa"/>
            <w:gridSpan w:val="3"/>
            <w:tcBorders>
              <w:top w:val="single" w:color="auto" w:sz="4" w:space="0"/>
              <w:left w:val="nil"/>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施工性</w:t>
            </w:r>
          </w:p>
        </w:tc>
        <w:tc>
          <w:tcPr>
            <w:tcW w:w="5111" w:type="dxa"/>
            <w:tcBorders>
              <w:top w:val="single" w:color="auto" w:sz="4" w:space="0"/>
              <w:left w:val="nil"/>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施涂无障碍</w:t>
            </w:r>
          </w:p>
        </w:tc>
      </w:tr>
      <w:tr>
        <w:tblPrEx>
          <w:tblCellMar>
            <w:top w:w="0" w:type="dxa"/>
            <w:left w:w="108" w:type="dxa"/>
            <w:bottom w:w="0" w:type="dxa"/>
            <w:right w:w="108" w:type="dxa"/>
          </w:tblCellMar>
        </w:tblPrEx>
        <w:trPr>
          <w:trHeight w:val="90" w:hRule="atLeast"/>
        </w:trPr>
        <w:tc>
          <w:tcPr>
            <w:tcW w:w="808" w:type="dxa"/>
            <w:tcBorders>
              <w:top w:val="nil"/>
              <w:left w:val="single" w:color="auto" w:sz="4" w:space="0"/>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3</w:t>
            </w:r>
          </w:p>
        </w:tc>
        <w:tc>
          <w:tcPr>
            <w:tcW w:w="3141" w:type="dxa"/>
            <w:gridSpan w:val="3"/>
            <w:tcBorders>
              <w:top w:val="single" w:color="auto" w:sz="4" w:space="0"/>
              <w:left w:val="nil"/>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涂膜外观</w:t>
            </w:r>
          </w:p>
        </w:tc>
        <w:tc>
          <w:tcPr>
            <w:tcW w:w="5111" w:type="dxa"/>
            <w:tcBorders>
              <w:top w:val="single" w:color="auto" w:sz="4" w:space="0"/>
              <w:left w:val="nil"/>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涂膜均匀，无针孔、无流挂</w:t>
            </w:r>
          </w:p>
        </w:tc>
      </w:tr>
      <w:tr>
        <w:tblPrEx>
          <w:tblCellMar>
            <w:top w:w="0" w:type="dxa"/>
            <w:left w:w="108" w:type="dxa"/>
            <w:bottom w:w="0" w:type="dxa"/>
            <w:right w:w="108" w:type="dxa"/>
          </w:tblCellMar>
        </w:tblPrEx>
        <w:trPr>
          <w:trHeight w:val="90" w:hRule="atLeast"/>
        </w:trPr>
        <w:tc>
          <w:tcPr>
            <w:tcW w:w="808" w:type="dxa"/>
            <w:tcBorders>
              <w:top w:val="nil"/>
              <w:left w:val="single" w:color="auto" w:sz="4" w:space="0"/>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4</w:t>
            </w:r>
          </w:p>
        </w:tc>
        <w:tc>
          <w:tcPr>
            <w:tcW w:w="3141" w:type="dxa"/>
            <w:gridSpan w:val="3"/>
            <w:tcBorders>
              <w:top w:val="single" w:color="auto" w:sz="4" w:space="0"/>
              <w:left w:val="nil"/>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表干时间</w:t>
            </w:r>
          </w:p>
        </w:tc>
        <w:tc>
          <w:tcPr>
            <w:tcW w:w="5111" w:type="dxa"/>
            <w:tcBorders>
              <w:top w:val="single" w:color="auto" w:sz="4" w:space="0"/>
              <w:left w:val="nil"/>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≦1h</w:t>
            </w:r>
          </w:p>
        </w:tc>
      </w:tr>
      <w:tr>
        <w:tblPrEx>
          <w:tblCellMar>
            <w:top w:w="0" w:type="dxa"/>
            <w:left w:w="108" w:type="dxa"/>
            <w:bottom w:w="0" w:type="dxa"/>
            <w:right w:w="108" w:type="dxa"/>
          </w:tblCellMar>
        </w:tblPrEx>
        <w:trPr>
          <w:trHeight w:val="90" w:hRule="atLeast"/>
        </w:trPr>
        <w:tc>
          <w:tcPr>
            <w:tcW w:w="808" w:type="dxa"/>
            <w:tcBorders>
              <w:top w:val="nil"/>
              <w:left w:val="single" w:color="auto" w:sz="4" w:space="0"/>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5</w:t>
            </w:r>
          </w:p>
        </w:tc>
        <w:tc>
          <w:tcPr>
            <w:tcW w:w="3141" w:type="dxa"/>
            <w:gridSpan w:val="3"/>
            <w:tcBorders>
              <w:top w:val="single" w:color="auto" w:sz="4" w:space="0"/>
              <w:left w:val="nil"/>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耐水性</w:t>
            </w:r>
          </w:p>
        </w:tc>
        <w:tc>
          <w:tcPr>
            <w:tcW w:w="5111" w:type="dxa"/>
            <w:tcBorders>
              <w:top w:val="single" w:color="auto" w:sz="4" w:space="0"/>
              <w:left w:val="nil"/>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96h无气泡、无掉粉、无明显变色和失光</w:t>
            </w:r>
          </w:p>
        </w:tc>
      </w:tr>
      <w:tr>
        <w:tblPrEx>
          <w:tblCellMar>
            <w:top w:w="0" w:type="dxa"/>
            <w:left w:w="108" w:type="dxa"/>
            <w:bottom w:w="0" w:type="dxa"/>
            <w:right w:w="108" w:type="dxa"/>
          </w:tblCellMar>
        </w:tblPrEx>
        <w:trPr>
          <w:trHeight w:val="90" w:hRule="atLeast"/>
        </w:trPr>
        <w:tc>
          <w:tcPr>
            <w:tcW w:w="808" w:type="dxa"/>
            <w:tcBorders>
              <w:top w:val="nil"/>
              <w:left w:val="single" w:color="auto" w:sz="4" w:space="0"/>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6</w:t>
            </w:r>
          </w:p>
        </w:tc>
        <w:tc>
          <w:tcPr>
            <w:tcW w:w="3141" w:type="dxa"/>
            <w:gridSpan w:val="3"/>
            <w:tcBorders>
              <w:top w:val="single" w:color="auto" w:sz="4" w:space="0"/>
              <w:left w:val="nil"/>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耐碱性</w:t>
            </w:r>
          </w:p>
        </w:tc>
        <w:tc>
          <w:tcPr>
            <w:tcW w:w="5111" w:type="dxa"/>
            <w:tcBorders>
              <w:top w:val="nil"/>
              <w:left w:val="nil"/>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48h无气泡、无掉粉、无明显变色和失光</w:t>
            </w:r>
          </w:p>
        </w:tc>
      </w:tr>
      <w:tr>
        <w:tblPrEx>
          <w:tblCellMar>
            <w:top w:w="0" w:type="dxa"/>
            <w:left w:w="108" w:type="dxa"/>
            <w:bottom w:w="0" w:type="dxa"/>
            <w:right w:w="108" w:type="dxa"/>
          </w:tblCellMar>
        </w:tblPrEx>
        <w:trPr>
          <w:trHeight w:val="90" w:hRule="atLeast"/>
        </w:trPr>
        <w:tc>
          <w:tcPr>
            <w:tcW w:w="808" w:type="dxa"/>
            <w:tcBorders>
              <w:top w:val="nil"/>
              <w:left w:val="single" w:color="auto" w:sz="4" w:space="0"/>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7</w:t>
            </w:r>
          </w:p>
        </w:tc>
        <w:tc>
          <w:tcPr>
            <w:tcW w:w="3141" w:type="dxa"/>
            <w:gridSpan w:val="3"/>
            <w:tcBorders>
              <w:top w:val="single" w:color="auto" w:sz="4" w:space="0"/>
              <w:left w:val="nil"/>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铅笔硬度</w:t>
            </w:r>
          </w:p>
        </w:tc>
        <w:tc>
          <w:tcPr>
            <w:tcW w:w="5111" w:type="dxa"/>
            <w:tcBorders>
              <w:top w:val="single" w:color="auto" w:sz="4" w:space="0"/>
              <w:left w:val="nil"/>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≧4h</w:t>
            </w:r>
          </w:p>
        </w:tc>
      </w:tr>
      <w:tr>
        <w:tblPrEx>
          <w:tblCellMar>
            <w:top w:w="0" w:type="dxa"/>
            <w:left w:w="108" w:type="dxa"/>
            <w:bottom w:w="0" w:type="dxa"/>
            <w:right w:w="108" w:type="dxa"/>
          </w:tblCellMar>
        </w:tblPrEx>
        <w:trPr>
          <w:trHeight w:val="90" w:hRule="atLeast"/>
        </w:trPr>
        <w:tc>
          <w:tcPr>
            <w:tcW w:w="808" w:type="dxa"/>
            <w:tcBorders>
              <w:top w:val="nil"/>
              <w:left w:val="single" w:color="auto" w:sz="4" w:space="0"/>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8</w:t>
            </w:r>
          </w:p>
        </w:tc>
        <w:tc>
          <w:tcPr>
            <w:tcW w:w="3141" w:type="dxa"/>
            <w:gridSpan w:val="3"/>
            <w:tcBorders>
              <w:top w:val="single" w:color="auto" w:sz="4" w:space="0"/>
              <w:left w:val="nil"/>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耐溶剂擦拭性</w:t>
            </w:r>
          </w:p>
        </w:tc>
        <w:tc>
          <w:tcPr>
            <w:tcW w:w="5111" w:type="dxa"/>
            <w:tcBorders>
              <w:top w:val="single" w:color="auto" w:sz="4" w:space="0"/>
              <w:left w:val="nil"/>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100次不露底</w:t>
            </w:r>
          </w:p>
        </w:tc>
      </w:tr>
      <w:tr>
        <w:tblPrEx>
          <w:tblCellMar>
            <w:top w:w="0" w:type="dxa"/>
            <w:left w:w="108" w:type="dxa"/>
            <w:bottom w:w="0" w:type="dxa"/>
            <w:right w:w="108" w:type="dxa"/>
          </w:tblCellMar>
        </w:tblPrEx>
        <w:trPr>
          <w:trHeight w:val="90" w:hRule="atLeast"/>
        </w:trPr>
        <w:tc>
          <w:tcPr>
            <w:tcW w:w="808" w:type="dxa"/>
            <w:tcBorders>
              <w:top w:val="nil"/>
              <w:left w:val="single" w:color="auto" w:sz="4" w:space="0"/>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9</w:t>
            </w:r>
          </w:p>
        </w:tc>
        <w:tc>
          <w:tcPr>
            <w:tcW w:w="3141" w:type="dxa"/>
            <w:gridSpan w:val="3"/>
            <w:tcBorders>
              <w:top w:val="single" w:color="auto" w:sz="4" w:space="0"/>
              <w:left w:val="nil"/>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附着力（划格法）/级</w:t>
            </w:r>
          </w:p>
        </w:tc>
        <w:tc>
          <w:tcPr>
            <w:tcW w:w="5111" w:type="dxa"/>
            <w:tcBorders>
              <w:top w:val="single" w:color="auto" w:sz="4" w:space="0"/>
              <w:left w:val="nil"/>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≦1级</w:t>
            </w:r>
          </w:p>
        </w:tc>
      </w:tr>
      <w:tr>
        <w:tblPrEx>
          <w:tblCellMar>
            <w:top w:w="0" w:type="dxa"/>
            <w:left w:w="108" w:type="dxa"/>
            <w:bottom w:w="0" w:type="dxa"/>
            <w:right w:w="108" w:type="dxa"/>
          </w:tblCellMar>
        </w:tblPrEx>
        <w:trPr>
          <w:trHeight w:val="90" w:hRule="atLeast"/>
        </w:trPr>
        <w:tc>
          <w:tcPr>
            <w:tcW w:w="808" w:type="dxa"/>
            <w:tcBorders>
              <w:top w:val="single" w:color="auto" w:sz="4" w:space="0"/>
              <w:left w:val="single" w:color="auto" w:sz="4" w:space="0"/>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10</w:t>
            </w: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抗粘贴性（180°剥离强度）/(N/mm)</w:t>
            </w:r>
          </w:p>
        </w:tc>
        <w:tc>
          <w:tcPr>
            <w:tcW w:w="5111" w:type="dxa"/>
            <w:tcBorders>
              <w:top w:val="single" w:color="auto" w:sz="4" w:space="0"/>
              <w:left w:val="nil"/>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≦0.10N/mm</w:t>
            </w:r>
          </w:p>
        </w:tc>
      </w:tr>
      <w:tr>
        <w:tblPrEx>
          <w:tblCellMar>
            <w:top w:w="0" w:type="dxa"/>
            <w:left w:w="108" w:type="dxa"/>
            <w:bottom w:w="0" w:type="dxa"/>
            <w:right w:w="108" w:type="dxa"/>
          </w:tblCellMar>
        </w:tblPrEx>
        <w:trPr>
          <w:trHeight w:val="90" w:hRule="atLeast"/>
        </w:trPr>
        <w:tc>
          <w:tcPr>
            <w:tcW w:w="808" w:type="dxa"/>
            <w:vMerge w:val="restart"/>
            <w:tcBorders>
              <w:top w:val="single" w:color="auto" w:sz="4" w:space="0"/>
              <w:left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11</w:t>
            </w:r>
          </w:p>
        </w:tc>
        <w:tc>
          <w:tcPr>
            <w:tcW w:w="1496" w:type="dxa"/>
            <w:gridSpan w:val="2"/>
            <w:vMerge w:val="restart"/>
            <w:tcBorders>
              <w:top w:val="single" w:color="auto" w:sz="4" w:space="0"/>
              <w:left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抗反复粘贴性50次</w:t>
            </w:r>
          </w:p>
        </w:tc>
        <w:tc>
          <w:tcPr>
            <w:tcW w:w="1645" w:type="dxa"/>
            <w:tcBorders>
              <w:top w:val="single" w:color="auto" w:sz="4" w:space="0"/>
              <w:left w:val="single" w:color="auto" w:sz="4" w:space="0"/>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外观</w:t>
            </w:r>
          </w:p>
        </w:tc>
        <w:tc>
          <w:tcPr>
            <w:tcW w:w="5111" w:type="dxa"/>
            <w:tcBorders>
              <w:top w:val="single" w:color="auto" w:sz="4" w:space="0"/>
              <w:left w:val="nil"/>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无剥落、无明显失光、无胶残留物</w:t>
            </w:r>
          </w:p>
        </w:tc>
      </w:tr>
      <w:tr>
        <w:tblPrEx>
          <w:tblCellMar>
            <w:top w:w="0" w:type="dxa"/>
            <w:left w:w="108" w:type="dxa"/>
            <w:bottom w:w="0" w:type="dxa"/>
            <w:right w:w="108" w:type="dxa"/>
          </w:tblCellMar>
        </w:tblPrEx>
        <w:trPr>
          <w:trHeight w:val="90" w:hRule="atLeast"/>
        </w:trPr>
        <w:tc>
          <w:tcPr>
            <w:tcW w:w="808" w:type="dxa"/>
            <w:vMerge w:val="continue"/>
            <w:tcBorders>
              <w:left w:val="single" w:color="auto" w:sz="4" w:space="0"/>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p>
        </w:tc>
        <w:tc>
          <w:tcPr>
            <w:tcW w:w="1496" w:type="dxa"/>
            <w:gridSpan w:val="2"/>
            <w:vMerge w:val="continue"/>
            <w:tcBorders>
              <w:left w:val="single" w:color="auto" w:sz="4" w:space="0"/>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p>
        </w:tc>
        <w:tc>
          <w:tcPr>
            <w:tcW w:w="1645" w:type="dxa"/>
            <w:tcBorders>
              <w:top w:val="single" w:color="auto" w:sz="4" w:space="0"/>
              <w:left w:val="single" w:color="auto" w:sz="4" w:space="0"/>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180°剥离强度/(N/mm）</w:t>
            </w:r>
          </w:p>
        </w:tc>
        <w:tc>
          <w:tcPr>
            <w:tcW w:w="5111" w:type="dxa"/>
            <w:tcBorders>
              <w:top w:val="single" w:color="auto" w:sz="4" w:space="0"/>
              <w:left w:val="nil"/>
              <w:bottom w:val="single" w:color="auto" w:sz="4" w:space="0"/>
              <w:right w:val="single" w:color="auto" w:sz="4" w:space="0"/>
            </w:tcBorders>
            <w:vAlign w:val="center"/>
          </w:tcPr>
          <w:p>
            <w:pPr>
              <w:widowControl/>
              <w:snapToGrid w:val="0"/>
              <w:spacing w:line="570" w:lineRule="exact"/>
              <w:jc w:val="center"/>
              <w:rPr>
                <w:rFonts w:ascii="仿宋" w:hAnsi="仿宋" w:eastAsia="仿宋" w:cs="仿宋"/>
                <w:sz w:val="32"/>
                <w:szCs w:val="32"/>
              </w:rPr>
            </w:pPr>
            <w:r>
              <w:rPr>
                <w:rFonts w:hint="eastAsia" w:ascii="仿宋" w:hAnsi="仿宋" w:eastAsia="仿宋" w:cs="仿宋"/>
                <w:sz w:val="32"/>
                <w:szCs w:val="32"/>
              </w:rPr>
              <w:t>≦0.20N/mm，胶带无法粘贴</w:t>
            </w:r>
          </w:p>
        </w:tc>
      </w:tr>
      <w:tr>
        <w:tblPrEx>
          <w:tblCellMar>
            <w:top w:w="0" w:type="dxa"/>
            <w:left w:w="108" w:type="dxa"/>
            <w:bottom w:w="0" w:type="dxa"/>
            <w:right w:w="108" w:type="dxa"/>
          </w:tblCellMar>
        </w:tblPrEx>
        <w:trPr>
          <w:trHeight w:val="90" w:hRule="atLeast"/>
        </w:trPr>
        <w:tc>
          <w:tcPr>
            <w:tcW w:w="808" w:type="dxa"/>
            <w:vMerge w:val="restart"/>
            <w:tcBorders>
              <w:top w:val="single" w:color="auto" w:sz="4" w:space="0"/>
              <w:left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12</w:t>
            </w:r>
          </w:p>
        </w:tc>
        <w:tc>
          <w:tcPr>
            <w:tcW w:w="1496" w:type="dxa"/>
            <w:gridSpan w:val="2"/>
            <w:vMerge w:val="restart"/>
            <w:tcBorders>
              <w:top w:val="single" w:color="auto" w:sz="4" w:space="0"/>
              <w:left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抗高温粘贴性50℃,24h</w:t>
            </w:r>
          </w:p>
        </w:tc>
        <w:tc>
          <w:tcPr>
            <w:tcW w:w="1645" w:type="dxa"/>
            <w:tcBorders>
              <w:top w:val="single" w:color="auto" w:sz="4" w:space="0"/>
              <w:left w:val="single" w:color="auto" w:sz="4" w:space="0"/>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外观</w:t>
            </w:r>
          </w:p>
        </w:tc>
        <w:tc>
          <w:tcPr>
            <w:tcW w:w="5111" w:type="dxa"/>
            <w:tcBorders>
              <w:top w:val="single" w:color="auto" w:sz="4" w:space="0"/>
              <w:left w:val="nil"/>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无剥落、无明显失光、无胶残留物</w:t>
            </w:r>
          </w:p>
        </w:tc>
      </w:tr>
      <w:tr>
        <w:tblPrEx>
          <w:tblCellMar>
            <w:top w:w="0" w:type="dxa"/>
            <w:left w:w="108" w:type="dxa"/>
            <w:bottom w:w="0" w:type="dxa"/>
            <w:right w:w="108" w:type="dxa"/>
          </w:tblCellMar>
        </w:tblPrEx>
        <w:trPr>
          <w:trHeight w:val="90" w:hRule="atLeast"/>
        </w:trPr>
        <w:tc>
          <w:tcPr>
            <w:tcW w:w="808" w:type="dxa"/>
            <w:vMerge w:val="continue"/>
            <w:tcBorders>
              <w:left w:val="single" w:color="auto" w:sz="4" w:space="0"/>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p>
        </w:tc>
        <w:tc>
          <w:tcPr>
            <w:tcW w:w="1496" w:type="dxa"/>
            <w:gridSpan w:val="2"/>
            <w:vMerge w:val="continue"/>
            <w:tcBorders>
              <w:left w:val="single" w:color="auto" w:sz="4" w:space="0"/>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p>
        </w:tc>
        <w:tc>
          <w:tcPr>
            <w:tcW w:w="1645" w:type="dxa"/>
            <w:tcBorders>
              <w:top w:val="single" w:color="auto" w:sz="4" w:space="0"/>
              <w:left w:val="single" w:color="auto" w:sz="4" w:space="0"/>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180°剥离强度/(N/mm）</w:t>
            </w:r>
          </w:p>
        </w:tc>
        <w:tc>
          <w:tcPr>
            <w:tcW w:w="5111" w:type="dxa"/>
            <w:tcBorders>
              <w:top w:val="single" w:color="auto" w:sz="4" w:space="0"/>
              <w:left w:val="nil"/>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≦0.25N/mm，胶带无法粘贴</w:t>
            </w:r>
          </w:p>
        </w:tc>
      </w:tr>
      <w:tr>
        <w:tblPrEx>
          <w:tblCellMar>
            <w:top w:w="0" w:type="dxa"/>
            <w:left w:w="108" w:type="dxa"/>
            <w:bottom w:w="0" w:type="dxa"/>
            <w:right w:w="108" w:type="dxa"/>
          </w:tblCellMar>
        </w:tblPrEx>
        <w:trPr>
          <w:trHeight w:val="90" w:hRule="atLeast"/>
        </w:trPr>
        <w:tc>
          <w:tcPr>
            <w:tcW w:w="808"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13</w:t>
            </w:r>
          </w:p>
        </w:tc>
        <w:tc>
          <w:tcPr>
            <w:tcW w:w="149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耐人工气候老化性400h</w:t>
            </w:r>
          </w:p>
        </w:tc>
        <w:tc>
          <w:tcPr>
            <w:tcW w:w="1645" w:type="dxa"/>
            <w:tcBorders>
              <w:top w:val="single" w:color="auto" w:sz="4" w:space="0"/>
              <w:left w:val="single" w:color="auto" w:sz="4" w:space="0"/>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外观</w:t>
            </w:r>
          </w:p>
        </w:tc>
        <w:tc>
          <w:tcPr>
            <w:tcW w:w="5111" w:type="dxa"/>
            <w:tcBorders>
              <w:top w:val="single" w:color="auto" w:sz="4" w:space="0"/>
              <w:left w:val="nil"/>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无开裂、无剥落、无明显失光</w:t>
            </w:r>
          </w:p>
        </w:tc>
      </w:tr>
      <w:tr>
        <w:tblPrEx>
          <w:tblCellMar>
            <w:top w:w="0" w:type="dxa"/>
            <w:left w:w="108" w:type="dxa"/>
            <w:bottom w:w="0" w:type="dxa"/>
            <w:right w:w="108" w:type="dxa"/>
          </w:tblCellMar>
        </w:tblPrEx>
        <w:trPr>
          <w:trHeight w:val="90" w:hRule="atLeast"/>
        </w:trPr>
        <w:tc>
          <w:tcPr>
            <w:tcW w:w="80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p>
        </w:tc>
        <w:tc>
          <w:tcPr>
            <w:tcW w:w="149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p>
        </w:tc>
        <w:tc>
          <w:tcPr>
            <w:tcW w:w="1645" w:type="dxa"/>
            <w:tcBorders>
              <w:top w:val="single" w:color="auto" w:sz="4" w:space="0"/>
              <w:left w:val="single" w:color="auto" w:sz="4" w:space="0"/>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180°剥离强度/(N/mm）</w:t>
            </w:r>
          </w:p>
        </w:tc>
        <w:tc>
          <w:tcPr>
            <w:tcW w:w="5111" w:type="dxa"/>
            <w:tcBorders>
              <w:top w:val="single" w:color="auto" w:sz="4" w:space="0"/>
              <w:left w:val="nil"/>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≦0.20N/mm</w:t>
            </w:r>
          </w:p>
        </w:tc>
      </w:tr>
      <w:tr>
        <w:tblPrEx>
          <w:tblCellMar>
            <w:top w:w="0" w:type="dxa"/>
            <w:left w:w="108" w:type="dxa"/>
            <w:bottom w:w="0" w:type="dxa"/>
            <w:right w:w="108" w:type="dxa"/>
          </w:tblCellMar>
        </w:tblPrEx>
        <w:trPr>
          <w:trHeight w:val="90" w:hRule="atLeast"/>
        </w:trPr>
        <w:tc>
          <w:tcPr>
            <w:tcW w:w="808"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14</w:t>
            </w:r>
          </w:p>
        </w:tc>
        <w:tc>
          <w:tcPr>
            <w:tcW w:w="149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防涂鸦性</w:t>
            </w:r>
          </w:p>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(可清洗级别）</w:t>
            </w:r>
          </w:p>
        </w:tc>
        <w:tc>
          <w:tcPr>
            <w:tcW w:w="1645" w:type="dxa"/>
            <w:tcBorders>
              <w:top w:val="single" w:color="auto" w:sz="4" w:space="0"/>
              <w:left w:val="single" w:color="auto" w:sz="4" w:space="0"/>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墨汁/级</w:t>
            </w:r>
          </w:p>
        </w:tc>
        <w:tc>
          <w:tcPr>
            <w:tcW w:w="5111" w:type="dxa"/>
            <w:tcBorders>
              <w:top w:val="single" w:color="auto" w:sz="4" w:space="0"/>
              <w:left w:val="nil"/>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≦2</w:t>
            </w:r>
          </w:p>
        </w:tc>
      </w:tr>
      <w:tr>
        <w:tblPrEx>
          <w:tblCellMar>
            <w:top w:w="0" w:type="dxa"/>
            <w:left w:w="108" w:type="dxa"/>
            <w:bottom w:w="0" w:type="dxa"/>
            <w:right w:w="108" w:type="dxa"/>
          </w:tblCellMar>
        </w:tblPrEx>
        <w:trPr>
          <w:trHeight w:val="90" w:hRule="atLeast"/>
        </w:trPr>
        <w:tc>
          <w:tcPr>
            <w:tcW w:w="80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p>
        </w:tc>
        <w:tc>
          <w:tcPr>
            <w:tcW w:w="149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p>
        </w:tc>
        <w:tc>
          <w:tcPr>
            <w:tcW w:w="1645" w:type="dxa"/>
            <w:tcBorders>
              <w:top w:val="single" w:color="auto" w:sz="4" w:space="0"/>
              <w:left w:val="single" w:color="auto" w:sz="4" w:space="0"/>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油性记号笔/级</w:t>
            </w:r>
          </w:p>
        </w:tc>
        <w:tc>
          <w:tcPr>
            <w:tcW w:w="5111" w:type="dxa"/>
            <w:tcBorders>
              <w:top w:val="single" w:color="auto" w:sz="4" w:space="0"/>
              <w:left w:val="nil"/>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≦2</w:t>
            </w:r>
          </w:p>
        </w:tc>
      </w:tr>
      <w:tr>
        <w:tblPrEx>
          <w:tblCellMar>
            <w:top w:w="0" w:type="dxa"/>
            <w:left w:w="108" w:type="dxa"/>
            <w:bottom w:w="0" w:type="dxa"/>
            <w:right w:w="108" w:type="dxa"/>
          </w:tblCellMar>
        </w:tblPrEx>
        <w:trPr>
          <w:trHeight w:val="90" w:hRule="atLeast"/>
        </w:trPr>
        <w:tc>
          <w:tcPr>
            <w:tcW w:w="80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p>
        </w:tc>
        <w:tc>
          <w:tcPr>
            <w:tcW w:w="149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p>
        </w:tc>
        <w:tc>
          <w:tcPr>
            <w:tcW w:w="1645" w:type="dxa"/>
            <w:tcBorders>
              <w:top w:val="single" w:color="auto" w:sz="4" w:space="0"/>
              <w:left w:val="single" w:color="auto" w:sz="4" w:space="0"/>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喷漆/级</w:t>
            </w:r>
          </w:p>
        </w:tc>
        <w:tc>
          <w:tcPr>
            <w:tcW w:w="5111" w:type="dxa"/>
            <w:tcBorders>
              <w:top w:val="single" w:color="auto" w:sz="4" w:space="0"/>
              <w:left w:val="nil"/>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≦2</w:t>
            </w:r>
          </w:p>
        </w:tc>
      </w:tr>
      <w:tr>
        <w:tblPrEx>
          <w:tblCellMar>
            <w:top w:w="0" w:type="dxa"/>
            <w:left w:w="108" w:type="dxa"/>
            <w:bottom w:w="0" w:type="dxa"/>
            <w:right w:w="108" w:type="dxa"/>
          </w:tblCellMar>
        </w:tblPrEx>
        <w:trPr>
          <w:trHeight w:val="102" w:hRule="atLeast"/>
        </w:trPr>
        <w:tc>
          <w:tcPr>
            <w:tcW w:w="808" w:type="dxa"/>
            <w:tcBorders>
              <w:top w:val="single" w:color="auto" w:sz="4" w:space="0"/>
              <w:left w:val="single" w:color="auto" w:sz="4" w:space="0"/>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15</w:t>
            </w: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防涂鸦抗粘贴涂料</w:t>
            </w:r>
          </w:p>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有害物质含量</w:t>
            </w:r>
          </w:p>
        </w:tc>
        <w:tc>
          <w:tcPr>
            <w:tcW w:w="5111" w:type="dxa"/>
            <w:tcBorders>
              <w:top w:val="single" w:color="auto" w:sz="4" w:space="0"/>
              <w:left w:val="single" w:color="auto" w:sz="4" w:space="0"/>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应符合《GB 24408 建筑用外墙涂料中有害物质限量》中表1的要求</w:t>
            </w:r>
          </w:p>
        </w:tc>
      </w:tr>
      <w:tr>
        <w:tblPrEx>
          <w:tblCellMar>
            <w:top w:w="0" w:type="dxa"/>
            <w:left w:w="108" w:type="dxa"/>
            <w:bottom w:w="0" w:type="dxa"/>
            <w:right w:w="108" w:type="dxa"/>
          </w:tblCellMar>
        </w:tblPrEx>
        <w:trPr>
          <w:trHeight w:val="90" w:hRule="atLeast"/>
        </w:trPr>
        <w:tc>
          <w:tcPr>
            <w:tcW w:w="808" w:type="dxa"/>
            <w:vMerge w:val="restart"/>
            <w:tcBorders>
              <w:top w:val="single" w:color="auto" w:sz="4" w:space="0"/>
              <w:left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16</w:t>
            </w:r>
          </w:p>
        </w:tc>
        <w:tc>
          <w:tcPr>
            <w:tcW w:w="1386" w:type="dxa"/>
            <w:vMerge w:val="restart"/>
            <w:tcBorders>
              <w:top w:val="single" w:color="auto" w:sz="4" w:space="0"/>
              <w:left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可清洗性</w:t>
            </w:r>
          </w:p>
        </w:tc>
        <w:tc>
          <w:tcPr>
            <w:tcW w:w="1755"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墨汁</w:t>
            </w:r>
          </w:p>
        </w:tc>
        <w:tc>
          <w:tcPr>
            <w:tcW w:w="5111" w:type="dxa"/>
            <w:tcBorders>
              <w:top w:val="single" w:color="auto" w:sz="4" w:space="0"/>
              <w:left w:val="single" w:color="auto" w:sz="4" w:space="0"/>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自动聚合成液滴，棉布蘸清水可清洗</w:t>
            </w:r>
          </w:p>
        </w:tc>
      </w:tr>
      <w:tr>
        <w:tblPrEx>
          <w:tblCellMar>
            <w:top w:w="0" w:type="dxa"/>
            <w:left w:w="108" w:type="dxa"/>
            <w:bottom w:w="0" w:type="dxa"/>
            <w:right w:w="108" w:type="dxa"/>
          </w:tblCellMar>
        </w:tblPrEx>
        <w:trPr>
          <w:trHeight w:val="90" w:hRule="atLeast"/>
        </w:trPr>
        <w:tc>
          <w:tcPr>
            <w:tcW w:w="808" w:type="dxa"/>
            <w:vMerge w:val="continue"/>
            <w:tcBorders>
              <w:left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p>
        </w:tc>
        <w:tc>
          <w:tcPr>
            <w:tcW w:w="1386" w:type="dxa"/>
            <w:vMerge w:val="continue"/>
            <w:tcBorders>
              <w:left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p>
        </w:tc>
        <w:tc>
          <w:tcPr>
            <w:tcW w:w="1755"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油性记号笔</w:t>
            </w:r>
          </w:p>
        </w:tc>
        <w:tc>
          <w:tcPr>
            <w:tcW w:w="5111" w:type="dxa"/>
            <w:tcBorders>
              <w:top w:val="single" w:color="auto" w:sz="4" w:space="0"/>
              <w:left w:val="single" w:color="auto" w:sz="4" w:space="0"/>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自动聚合成液滴，棉布蘸清水可清洗</w:t>
            </w:r>
          </w:p>
        </w:tc>
      </w:tr>
      <w:tr>
        <w:tblPrEx>
          <w:tblCellMar>
            <w:top w:w="0" w:type="dxa"/>
            <w:left w:w="108" w:type="dxa"/>
            <w:bottom w:w="0" w:type="dxa"/>
            <w:right w:w="108" w:type="dxa"/>
          </w:tblCellMar>
        </w:tblPrEx>
        <w:trPr>
          <w:trHeight w:val="90" w:hRule="atLeast"/>
        </w:trPr>
        <w:tc>
          <w:tcPr>
            <w:tcW w:w="808" w:type="dxa"/>
            <w:vMerge w:val="continue"/>
            <w:tcBorders>
              <w:left w:val="single" w:color="auto" w:sz="4" w:space="0"/>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p>
        </w:tc>
        <w:tc>
          <w:tcPr>
            <w:tcW w:w="1386" w:type="dxa"/>
            <w:vMerge w:val="continue"/>
            <w:tcBorders>
              <w:left w:val="single" w:color="auto" w:sz="4" w:space="0"/>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p>
        </w:tc>
        <w:tc>
          <w:tcPr>
            <w:tcW w:w="1755"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喷漆</w:t>
            </w:r>
          </w:p>
        </w:tc>
        <w:tc>
          <w:tcPr>
            <w:tcW w:w="5111" w:type="dxa"/>
            <w:tcBorders>
              <w:top w:val="single" w:color="auto" w:sz="4" w:space="0"/>
              <w:left w:val="single" w:color="auto" w:sz="4" w:space="0"/>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自动聚合成液滴，棉布蘸清水可清洗</w:t>
            </w:r>
          </w:p>
        </w:tc>
      </w:tr>
      <w:tr>
        <w:tblPrEx>
          <w:tblCellMar>
            <w:top w:w="0" w:type="dxa"/>
            <w:left w:w="108" w:type="dxa"/>
            <w:bottom w:w="0" w:type="dxa"/>
            <w:right w:w="108" w:type="dxa"/>
          </w:tblCellMar>
        </w:tblPrEx>
        <w:trPr>
          <w:trHeight w:val="185" w:hRule="atLeast"/>
        </w:trPr>
        <w:tc>
          <w:tcPr>
            <w:tcW w:w="9060"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说明：1．该表格内容为防涂鸦抗粘贴涂料投标时需要提供检测报告的必要内容。</w:t>
            </w:r>
          </w:p>
          <w:p>
            <w:pPr>
              <w:widowControl/>
              <w:snapToGrid w:val="0"/>
              <w:spacing w:line="570" w:lineRule="exact"/>
              <w:jc w:val="left"/>
              <w:rPr>
                <w:rFonts w:ascii="仿宋" w:hAnsi="仿宋" w:eastAsia="仿宋" w:cs="仿宋"/>
                <w:sz w:val="32"/>
                <w:szCs w:val="32"/>
              </w:rPr>
            </w:pPr>
            <w:r>
              <w:rPr>
                <w:rFonts w:hint="eastAsia" w:ascii="仿宋" w:hAnsi="仿宋" w:eastAsia="仿宋" w:cs="仿宋"/>
                <w:sz w:val="32"/>
                <w:szCs w:val="32"/>
              </w:rPr>
              <w:t>2．该表格内容同时为防涂鸦抗粘贴涂料中标后抽检时必要的的检测项目。</w:t>
            </w:r>
          </w:p>
        </w:tc>
      </w:tr>
    </w:tbl>
    <w:p>
      <w:pPr>
        <w:snapToGrid w:val="0"/>
        <w:spacing w:line="570" w:lineRule="exact"/>
        <w:ind w:left="420"/>
        <w:jc w:val="left"/>
        <w:rPr>
          <w:rFonts w:ascii="楷体" w:hAnsi="楷体" w:eastAsia="楷体" w:cs="楷体"/>
          <w:sz w:val="32"/>
          <w:szCs w:val="32"/>
        </w:rPr>
      </w:pPr>
      <w:r>
        <w:rPr>
          <w:rFonts w:hint="eastAsia" w:ascii="楷体" w:hAnsi="楷体" w:eastAsia="楷体" w:cs="楷体"/>
          <w:sz w:val="32"/>
          <w:szCs w:val="32"/>
        </w:rPr>
        <w:t>（三）喷涂部位要求</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drawing>
          <wp:anchor distT="0" distB="0" distL="114300" distR="114300" simplePos="0" relativeHeight="251663360" behindDoc="0" locked="0" layoutInCell="1" allowOverlap="1">
            <wp:simplePos x="0" y="0"/>
            <wp:positionH relativeFrom="column">
              <wp:posOffset>1864995</wp:posOffset>
            </wp:positionH>
            <wp:positionV relativeFrom="paragraph">
              <wp:posOffset>1061085</wp:posOffset>
            </wp:positionV>
            <wp:extent cx="1751965" cy="4450715"/>
            <wp:effectExtent l="0" t="0" r="635" b="6985"/>
            <wp:wrapSquare wrapText="bothSides"/>
            <wp:docPr id="7" name="图片 7" descr="I$QE[VFC{N3{]DF7D1QZLK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QE[VFC{N3{]DF7D1QZLKV"/>
                    <pic:cNvPicPr>
                      <a:picLocks noChangeAspect="1"/>
                    </pic:cNvPicPr>
                  </pic:nvPicPr>
                  <pic:blipFill>
                    <a:blip r:embed="rId18"/>
                    <a:stretch>
                      <a:fillRect/>
                    </a:stretch>
                  </pic:blipFill>
                  <pic:spPr>
                    <a:xfrm>
                      <a:off x="0" y="0"/>
                      <a:ext cx="1751965" cy="4450715"/>
                    </a:xfrm>
                    <a:prstGeom prst="rect">
                      <a:avLst/>
                    </a:prstGeom>
                  </pic:spPr>
                </pic:pic>
              </a:graphicData>
            </a:graphic>
          </wp:anchor>
        </w:drawing>
      </w:r>
      <w:r>
        <w:rPr>
          <w:rFonts w:hint="eastAsia" w:ascii="仿宋" w:hAnsi="仿宋" w:eastAsia="仿宋" w:cs="仿宋"/>
          <w:sz w:val="32"/>
          <w:szCs w:val="32"/>
        </w:rPr>
        <w:t>灯杆从上到下满喷，并在离法兰2m处预留号牌位置（号牌宽度为110mm，号牌详细尺寸待中标后由采购单位向中标单位提供）。</w:t>
      </w:r>
    </w:p>
    <w:p>
      <w:pPr>
        <w:snapToGrid w:val="0"/>
        <w:spacing w:line="570" w:lineRule="exact"/>
        <w:jc w:val="left"/>
        <w:rPr>
          <w:rFonts w:ascii="仿宋" w:hAnsi="仿宋" w:eastAsia="仿宋" w:cs="仿宋"/>
          <w:sz w:val="32"/>
          <w:szCs w:val="32"/>
        </w:rPr>
      </w:pPr>
    </w:p>
    <w:p>
      <w:pPr>
        <w:snapToGrid w:val="0"/>
        <w:spacing w:line="570" w:lineRule="exact"/>
        <w:jc w:val="left"/>
        <w:rPr>
          <w:rFonts w:ascii="仿宋" w:hAnsi="仿宋" w:eastAsia="仿宋" w:cs="仿宋"/>
          <w:sz w:val="32"/>
          <w:szCs w:val="32"/>
        </w:rPr>
      </w:pPr>
    </w:p>
    <w:p>
      <w:pPr>
        <w:snapToGrid w:val="0"/>
        <w:spacing w:line="570" w:lineRule="exact"/>
        <w:jc w:val="left"/>
        <w:rPr>
          <w:rFonts w:ascii="仿宋" w:hAnsi="仿宋" w:eastAsia="仿宋" w:cs="仿宋"/>
          <w:sz w:val="32"/>
          <w:szCs w:val="32"/>
        </w:rPr>
      </w:pPr>
    </w:p>
    <w:p>
      <w:pPr>
        <w:snapToGrid w:val="0"/>
        <w:spacing w:line="570" w:lineRule="exact"/>
        <w:jc w:val="left"/>
        <w:rPr>
          <w:rFonts w:ascii="仿宋" w:hAnsi="仿宋" w:eastAsia="仿宋" w:cs="仿宋"/>
          <w:sz w:val="32"/>
          <w:szCs w:val="32"/>
        </w:rPr>
      </w:pPr>
    </w:p>
    <w:p>
      <w:pPr>
        <w:snapToGrid w:val="0"/>
        <w:spacing w:line="570" w:lineRule="exact"/>
        <w:jc w:val="left"/>
        <w:rPr>
          <w:rFonts w:ascii="仿宋" w:hAnsi="仿宋" w:eastAsia="仿宋" w:cs="仿宋"/>
          <w:sz w:val="32"/>
          <w:szCs w:val="32"/>
        </w:rPr>
      </w:pPr>
    </w:p>
    <w:p>
      <w:pPr>
        <w:snapToGrid w:val="0"/>
        <w:spacing w:line="570" w:lineRule="exact"/>
        <w:jc w:val="left"/>
        <w:rPr>
          <w:rFonts w:ascii="仿宋" w:hAnsi="仿宋" w:eastAsia="仿宋" w:cs="仿宋"/>
          <w:sz w:val="32"/>
          <w:szCs w:val="32"/>
        </w:rPr>
      </w:pPr>
    </w:p>
    <w:p>
      <w:pPr>
        <w:snapToGrid w:val="0"/>
        <w:spacing w:line="570" w:lineRule="exact"/>
        <w:jc w:val="left"/>
        <w:rPr>
          <w:rFonts w:ascii="仿宋" w:hAnsi="仿宋" w:eastAsia="仿宋" w:cs="仿宋"/>
          <w:sz w:val="32"/>
          <w:szCs w:val="32"/>
        </w:rPr>
      </w:pPr>
    </w:p>
    <w:p>
      <w:pPr>
        <w:snapToGrid w:val="0"/>
        <w:spacing w:line="570" w:lineRule="exact"/>
        <w:jc w:val="left"/>
        <w:rPr>
          <w:rFonts w:ascii="仿宋" w:hAnsi="仿宋" w:eastAsia="仿宋" w:cs="仿宋"/>
          <w:sz w:val="32"/>
          <w:szCs w:val="32"/>
        </w:rPr>
      </w:pPr>
    </w:p>
    <w:p>
      <w:pPr>
        <w:snapToGrid w:val="0"/>
        <w:spacing w:line="570" w:lineRule="exact"/>
        <w:ind w:left="420"/>
        <w:jc w:val="left"/>
        <w:rPr>
          <w:rFonts w:ascii="楷体" w:hAnsi="楷体" w:eastAsia="楷体" w:cs="楷体"/>
          <w:sz w:val="32"/>
          <w:szCs w:val="32"/>
        </w:rPr>
      </w:pPr>
    </w:p>
    <w:p>
      <w:pPr>
        <w:snapToGrid w:val="0"/>
        <w:spacing w:line="570" w:lineRule="exact"/>
        <w:ind w:left="420"/>
        <w:jc w:val="left"/>
        <w:rPr>
          <w:rFonts w:ascii="楷体" w:hAnsi="楷体" w:eastAsia="楷体" w:cs="楷体"/>
          <w:sz w:val="32"/>
          <w:szCs w:val="32"/>
        </w:rPr>
      </w:pPr>
    </w:p>
    <w:p>
      <w:pPr>
        <w:snapToGrid w:val="0"/>
        <w:spacing w:line="570" w:lineRule="exact"/>
        <w:ind w:left="420"/>
        <w:jc w:val="left"/>
        <w:rPr>
          <w:rFonts w:ascii="楷体" w:hAnsi="楷体" w:eastAsia="楷体" w:cs="楷体"/>
          <w:sz w:val="32"/>
          <w:szCs w:val="32"/>
        </w:rPr>
      </w:pPr>
    </w:p>
    <w:p>
      <w:pPr>
        <w:snapToGrid w:val="0"/>
        <w:spacing w:line="570" w:lineRule="exact"/>
        <w:ind w:left="420"/>
        <w:jc w:val="left"/>
        <w:rPr>
          <w:rFonts w:ascii="楷体" w:hAnsi="楷体" w:eastAsia="楷体" w:cs="楷体"/>
          <w:sz w:val="32"/>
          <w:szCs w:val="32"/>
        </w:rPr>
      </w:pPr>
    </w:p>
    <w:p>
      <w:pPr>
        <w:snapToGrid w:val="0"/>
        <w:spacing w:line="570" w:lineRule="exact"/>
        <w:ind w:left="420"/>
        <w:jc w:val="left"/>
        <w:rPr>
          <w:rFonts w:ascii="楷体" w:hAnsi="楷体" w:eastAsia="楷体" w:cs="楷体"/>
          <w:sz w:val="32"/>
          <w:szCs w:val="32"/>
        </w:rPr>
      </w:pPr>
      <w:r>
        <w:rPr>
          <w:rFonts w:hint="eastAsia" w:ascii="楷体" w:hAnsi="楷体" w:eastAsia="楷体" w:cs="楷体"/>
          <w:sz w:val="32"/>
          <w:szCs w:val="32"/>
        </w:rPr>
        <w:t>（四）灯杆防涂鸦抗粘贴涂料要求</w:t>
      </w:r>
    </w:p>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灯杆防涂鸦抗粘贴涂料是否运用需经采购单位通知后实施。</w:t>
      </w:r>
      <w:bookmarkStart w:id="59" w:name="_Toc92188484"/>
    </w:p>
    <w:p>
      <w:pPr>
        <w:pStyle w:val="3"/>
        <w:spacing w:line="570" w:lineRule="exact"/>
        <w:ind w:left="197" w:leftChars="94" w:right="210" w:firstLine="438" w:firstLineChars="137"/>
        <w:rPr>
          <w:rFonts w:ascii="仿宋" w:hAnsi="仿宋" w:eastAsia="仿宋" w:cs="仿宋"/>
          <w:sz w:val="32"/>
          <w:szCs w:val="32"/>
        </w:rPr>
      </w:pPr>
      <w:r>
        <w:rPr>
          <w:rFonts w:hint="eastAsia" w:ascii="黑体" w:cs="黑体"/>
          <w:b w:val="0"/>
          <w:bCs/>
          <w:sz w:val="32"/>
          <w:szCs w:val="32"/>
        </w:rPr>
        <w:t>五、检验要求</w:t>
      </w:r>
      <w:bookmarkEnd w:id="59"/>
    </w:p>
    <w:p>
      <w:pPr>
        <w:snapToGrid w:val="0"/>
        <w:spacing w:line="570" w:lineRule="exact"/>
        <w:ind w:firstLine="640" w:firstLineChars="200"/>
        <w:jc w:val="left"/>
        <w:rPr>
          <w:rFonts w:ascii="仿宋" w:hAnsi="仿宋" w:eastAsia="仿宋" w:cs="仿宋"/>
          <w:sz w:val="32"/>
          <w:szCs w:val="32"/>
          <w:u w:val="single"/>
        </w:rPr>
      </w:pPr>
      <w:r>
        <w:rPr>
          <w:rFonts w:hint="eastAsia" w:ascii="仿宋" w:hAnsi="仿宋" w:eastAsia="仿宋" w:cs="仿宋"/>
          <w:sz w:val="32"/>
          <w:szCs w:val="32"/>
        </w:rPr>
        <w:t>表一：投标时以及中标后灯具必须的检测项目</w:t>
      </w:r>
    </w:p>
    <w:tbl>
      <w:tblPr>
        <w:tblStyle w:val="9"/>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050"/>
        <w:gridCol w:w="654"/>
        <w:gridCol w:w="3171"/>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blHeader/>
        </w:trPr>
        <w:tc>
          <w:tcPr>
            <w:tcW w:w="9039" w:type="dxa"/>
            <w:gridSpan w:val="5"/>
            <w:shd w:val="clear" w:color="auto" w:fill="D7D7D7"/>
            <w:vAlign w:val="center"/>
          </w:tcPr>
          <w:p>
            <w:pPr>
              <w:snapToGrid w:val="0"/>
              <w:spacing w:line="570" w:lineRule="exact"/>
              <w:jc w:val="center"/>
              <w:rPr>
                <w:rFonts w:ascii="仿宋" w:hAnsi="仿宋" w:eastAsia="仿宋" w:cs="仿宋"/>
                <w:sz w:val="32"/>
                <w:szCs w:val="32"/>
              </w:rPr>
            </w:pPr>
            <w:bookmarkStart w:id="60" w:name="_Toc1568"/>
            <w:r>
              <w:rPr>
                <w:rFonts w:hint="eastAsia" w:ascii="仿宋" w:hAnsi="仿宋" w:eastAsia="仿宋" w:cs="仿宋"/>
                <w:sz w:val="32"/>
                <w:szCs w:val="32"/>
              </w:rPr>
              <w:t>样品要求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blHeader/>
        </w:trPr>
        <w:tc>
          <w:tcPr>
            <w:tcW w:w="935" w:type="dxa"/>
            <w:shd w:val="clear" w:color="auto" w:fill="D7D7D7"/>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测试方式</w:t>
            </w:r>
          </w:p>
        </w:tc>
        <w:tc>
          <w:tcPr>
            <w:tcW w:w="1050" w:type="dxa"/>
            <w:shd w:val="clear" w:color="auto" w:fill="D7D7D7"/>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类型</w:t>
            </w:r>
          </w:p>
        </w:tc>
        <w:tc>
          <w:tcPr>
            <w:tcW w:w="654" w:type="dxa"/>
            <w:shd w:val="clear" w:color="auto" w:fill="D7D7D7"/>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序号</w:t>
            </w:r>
          </w:p>
        </w:tc>
        <w:tc>
          <w:tcPr>
            <w:tcW w:w="3171" w:type="dxa"/>
            <w:shd w:val="clear" w:color="auto" w:fill="D7D7D7"/>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测试内容</w:t>
            </w:r>
          </w:p>
        </w:tc>
        <w:tc>
          <w:tcPr>
            <w:tcW w:w="3229" w:type="dxa"/>
            <w:shd w:val="clear" w:color="auto" w:fill="D7D7D7"/>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达标要求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935" w:type="dxa"/>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现场目测</w:t>
            </w:r>
          </w:p>
        </w:tc>
        <w:tc>
          <w:tcPr>
            <w:tcW w:w="1050" w:type="dxa"/>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外观</w:t>
            </w:r>
          </w:p>
        </w:tc>
        <w:tc>
          <w:tcPr>
            <w:tcW w:w="654" w:type="dxa"/>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1</w:t>
            </w:r>
          </w:p>
        </w:tc>
        <w:tc>
          <w:tcPr>
            <w:tcW w:w="3171" w:type="dxa"/>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尺寸(灯头与装饰件)</w:t>
            </w:r>
          </w:p>
        </w:tc>
        <w:tc>
          <w:tcPr>
            <w:tcW w:w="3229" w:type="dxa"/>
            <w:vAlign w:val="center"/>
          </w:tcPr>
          <w:p>
            <w:pPr>
              <w:snapToGrid w:val="0"/>
              <w:spacing w:line="570" w:lineRule="exact"/>
              <w:jc w:val="center"/>
              <w:rPr>
                <w:rFonts w:ascii="仿宋" w:hAnsi="仿宋" w:eastAsia="仿宋" w:cs="仿宋"/>
                <w:kern w:val="0"/>
                <w:sz w:val="32"/>
                <w:szCs w:val="32"/>
              </w:rPr>
            </w:pPr>
            <w:r>
              <w:rPr>
                <w:rFonts w:hint="eastAsia" w:ascii="仿宋" w:hAnsi="仿宋" w:eastAsia="仿宋" w:cs="仿宋"/>
                <w:sz w:val="32"/>
                <w:szCs w:val="32"/>
              </w:rPr>
              <w:t>误差10%（特殊规定处除外）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935" w:type="dxa"/>
            <w:vMerge w:val="restart"/>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检测报告</w:t>
            </w:r>
          </w:p>
        </w:tc>
        <w:tc>
          <w:tcPr>
            <w:tcW w:w="1050" w:type="dxa"/>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材质</w:t>
            </w:r>
          </w:p>
        </w:tc>
        <w:tc>
          <w:tcPr>
            <w:tcW w:w="654" w:type="dxa"/>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2</w:t>
            </w:r>
          </w:p>
        </w:tc>
        <w:tc>
          <w:tcPr>
            <w:tcW w:w="3171" w:type="dxa"/>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高压压铸铝YL113(材质)模具成型灯体</w:t>
            </w:r>
          </w:p>
        </w:tc>
        <w:tc>
          <w:tcPr>
            <w:tcW w:w="3229" w:type="dxa"/>
            <w:vAlign w:val="center"/>
          </w:tcPr>
          <w:p>
            <w:pPr>
              <w:snapToGrid w:val="0"/>
              <w:spacing w:line="570" w:lineRule="exact"/>
              <w:jc w:val="center"/>
              <w:rPr>
                <w:rFonts w:ascii="仿宋" w:hAnsi="仿宋" w:eastAsia="仿宋" w:cs="仿宋"/>
                <w:kern w:val="0"/>
                <w:sz w:val="32"/>
                <w:szCs w:val="32"/>
              </w:rPr>
            </w:pPr>
            <w:r>
              <w:rPr>
                <w:rFonts w:hint="eastAsia" w:ascii="仿宋" w:hAnsi="仿宋" w:eastAsia="仿宋" w:cs="仿宋"/>
                <w:sz w:val="32"/>
                <w:szCs w:val="32"/>
              </w:rPr>
              <w:t>灯头材质需符合GB/T 15115压铸铝合金 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935" w:type="dxa"/>
            <w:vMerge w:val="continue"/>
            <w:vAlign w:val="center"/>
          </w:tcPr>
          <w:p>
            <w:pPr>
              <w:snapToGrid w:val="0"/>
              <w:spacing w:line="570" w:lineRule="exact"/>
              <w:jc w:val="center"/>
              <w:rPr>
                <w:rFonts w:ascii="仿宋" w:hAnsi="仿宋" w:eastAsia="仿宋" w:cs="仿宋"/>
                <w:sz w:val="32"/>
                <w:szCs w:val="32"/>
              </w:rPr>
            </w:pPr>
          </w:p>
        </w:tc>
        <w:tc>
          <w:tcPr>
            <w:tcW w:w="1050" w:type="dxa"/>
            <w:vMerge w:val="restart"/>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安全</w:t>
            </w:r>
          </w:p>
        </w:tc>
        <w:tc>
          <w:tcPr>
            <w:tcW w:w="654" w:type="dxa"/>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3</w:t>
            </w:r>
          </w:p>
        </w:tc>
        <w:tc>
          <w:tcPr>
            <w:tcW w:w="3171" w:type="dxa"/>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安全与试验要求</w:t>
            </w:r>
          </w:p>
        </w:tc>
        <w:tc>
          <w:tcPr>
            <w:tcW w:w="3229" w:type="dxa"/>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1.符合本文件“三、灯具部分的具体要求中‘安全要求’”。</w:t>
            </w:r>
          </w:p>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2.灯体应采用高压压铸铝YL113模具成型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935" w:type="dxa"/>
            <w:vMerge w:val="continue"/>
            <w:vAlign w:val="center"/>
          </w:tcPr>
          <w:p>
            <w:pPr>
              <w:snapToGrid w:val="0"/>
              <w:spacing w:line="570" w:lineRule="exact"/>
              <w:jc w:val="center"/>
              <w:rPr>
                <w:rFonts w:ascii="仿宋" w:hAnsi="仿宋" w:eastAsia="仿宋" w:cs="仿宋"/>
                <w:sz w:val="32"/>
                <w:szCs w:val="32"/>
              </w:rPr>
            </w:pPr>
          </w:p>
        </w:tc>
        <w:tc>
          <w:tcPr>
            <w:tcW w:w="1050" w:type="dxa"/>
            <w:vMerge w:val="continue"/>
            <w:vAlign w:val="center"/>
          </w:tcPr>
          <w:p>
            <w:pPr>
              <w:snapToGrid w:val="0"/>
              <w:spacing w:line="570" w:lineRule="exact"/>
              <w:jc w:val="center"/>
              <w:rPr>
                <w:rFonts w:ascii="仿宋" w:hAnsi="仿宋" w:eastAsia="仿宋" w:cs="仿宋"/>
                <w:sz w:val="32"/>
                <w:szCs w:val="32"/>
              </w:rPr>
            </w:pPr>
          </w:p>
        </w:tc>
        <w:tc>
          <w:tcPr>
            <w:tcW w:w="654" w:type="dxa"/>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4</w:t>
            </w:r>
          </w:p>
        </w:tc>
        <w:tc>
          <w:tcPr>
            <w:tcW w:w="3171" w:type="dxa"/>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防护等级</w:t>
            </w:r>
          </w:p>
        </w:tc>
        <w:tc>
          <w:tcPr>
            <w:tcW w:w="3229" w:type="dxa"/>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≥IP65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935" w:type="dxa"/>
            <w:vMerge w:val="restart"/>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检测</w:t>
            </w:r>
          </w:p>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报告</w:t>
            </w:r>
          </w:p>
        </w:tc>
        <w:tc>
          <w:tcPr>
            <w:tcW w:w="1050" w:type="dxa"/>
            <w:vMerge w:val="restart"/>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光学及模拟配光</w:t>
            </w:r>
          </w:p>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（在本招标文件上述模拟安装条件下）</w:t>
            </w:r>
          </w:p>
        </w:tc>
        <w:tc>
          <w:tcPr>
            <w:tcW w:w="654" w:type="dxa"/>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5</w:t>
            </w:r>
          </w:p>
        </w:tc>
        <w:tc>
          <w:tcPr>
            <w:tcW w:w="3171" w:type="dxa"/>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整灯系统总功率（W）</w:t>
            </w:r>
          </w:p>
        </w:tc>
        <w:tc>
          <w:tcPr>
            <w:tcW w:w="3229" w:type="dxa"/>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kern w:val="0"/>
                <w:sz w:val="32"/>
                <w:szCs w:val="32"/>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935" w:type="dxa"/>
            <w:vMerge w:val="continue"/>
            <w:vAlign w:val="center"/>
          </w:tcPr>
          <w:p>
            <w:pPr>
              <w:snapToGrid w:val="0"/>
              <w:spacing w:line="570" w:lineRule="exact"/>
              <w:jc w:val="center"/>
              <w:rPr>
                <w:rFonts w:ascii="仿宋" w:hAnsi="仿宋" w:eastAsia="仿宋" w:cs="仿宋"/>
                <w:sz w:val="32"/>
                <w:szCs w:val="32"/>
              </w:rPr>
            </w:pPr>
          </w:p>
        </w:tc>
        <w:tc>
          <w:tcPr>
            <w:tcW w:w="1050" w:type="dxa"/>
            <w:vMerge w:val="continue"/>
            <w:vAlign w:val="center"/>
          </w:tcPr>
          <w:p>
            <w:pPr>
              <w:snapToGrid w:val="0"/>
              <w:spacing w:line="570" w:lineRule="exact"/>
              <w:jc w:val="center"/>
              <w:rPr>
                <w:rFonts w:ascii="仿宋" w:hAnsi="仿宋" w:eastAsia="仿宋" w:cs="仿宋"/>
                <w:sz w:val="32"/>
                <w:szCs w:val="32"/>
              </w:rPr>
            </w:pPr>
          </w:p>
        </w:tc>
        <w:tc>
          <w:tcPr>
            <w:tcW w:w="654" w:type="dxa"/>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6</w:t>
            </w:r>
          </w:p>
        </w:tc>
        <w:tc>
          <w:tcPr>
            <w:tcW w:w="3171" w:type="dxa"/>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shd w:val="clear" w:color="auto" w:fill="FFFFFF"/>
              </w:rPr>
              <w:t>整灯光效（含透光罩）(lm/W)</w:t>
            </w:r>
          </w:p>
        </w:tc>
        <w:tc>
          <w:tcPr>
            <w:tcW w:w="3229" w:type="dxa"/>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935" w:type="dxa"/>
            <w:vMerge w:val="continue"/>
            <w:vAlign w:val="center"/>
          </w:tcPr>
          <w:p>
            <w:pPr>
              <w:snapToGrid w:val="0"/>
              <w:spacing w:line="570" w:lineRule="exact"/>
              <w:jc w:val="center"/>
              <w:rPr>
                <w:rFonts w:ascii="仿宋" w:hAnsi="仿宋" w:eastAsia="仿宋" w:cs="仿宋"/>
                <w:sz w:val="32"/>
                <w:szCs w:val="32"/>
              </w:rPr>
            </w:pPr>
          </w:p>
        </w:tc>
        <w:tc>
          <w:tcPr>
            <w:tcW w:w="1050" w:type="dxa"/>
            <w:vMerge w:val="continue"/>
            <w:vAlign w:val="center"/>
          </w:tcPr>
          <w:p>
            <w:pPr>
              <w:snapToGrid w:val="0"/>
              <w:spacing w:line="570" w:lineRule="exact"/>
              <w:jc w:val="center"/>
              <w:rPr>
                <w:rFonts w:ascii="仿宋" w:hAnsi="仿宋" w:eastAsia="仿宋" w:cs="仿宋"/>
                <w:sz w:val="32"/>
                <w:szCs w:val="32"/>
              </w:rPr>
            </w:pPr>
          </w:p>
        </w:tc>
        <w:tc>
          <w:tcPr>
            <w:tcW w:w="654" w:type="dxa"/>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7</w:t>
            </w:r>
          </w:p>
        </w:tc>
        <w:tc>
          <w:tcPr>
            <w:tcW w:w="3171" w:type="dxa"/>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色温(K)</w:t>
            </w:r>
          </w:p>
        </w:tc>
        <w:tc>
          <w:tcPr>
            <w:tcW w:w="3229" w:type="dxa"/>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3000±200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935" w:type="dxa"/>
            <w:vMerge w:val="continue"/>
            <w:vAlign w:val="center"/>
          </w:tcPr>
          <w:p>
            <w:pPr>
              <w:snapToGrid w:val="0"/>
              <w:spacing w:line="570" w:lineRule="exact"/>
              <w:jc w:val="center"/>
              <w:rPr>
                <w:rFonts w:ascii="仿宋" w:hAnsi="仿宋" w:eastAsia="仿宋" w:cs="仿宋"/>
                <w:sz w:val="32"/>
                <w:szCs w:val="32"/>
              </w:rPr>
            </w:pPr>
          </w:p>
        </w:tc>
        <w:tc>
          <w:tcPr>
            <w:tcW w:w="1050" w:type="dxa"/>
            <w:vMerge w:val="continue"/>
            <w:vAlign w:val="center"/>
          </w:tcPr>
          <w:p>
            <w:pPr>
              <w:snapToGrid w:val="0"/>
              <w:spacing w:line="570" w:lineRule="exact"/>
              <w:jc w:val="center"/>
              <w:rPr>
                <w:rFonts w:ascii="仿宋" w:hAnsi="仿宋" w:eastAsia="仿宋" w:cs="仿宋"/>
                <w:sz w:val="32"/>
                <w:szCs w:val="32"/>
              </w:rPr>
            </w:pPr>
          </w:p>
        </w:tc>
        <w:tc>
          <w:tcPr>
            <w:tcW w:w="654" w:type="dxa"/>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8</w:t>
            </w:r>
          </w:p>
        </w:tc>
        <w:tc>
          <w:tcPr>
            <w:tcW w:w="3171" w:type="dxa"/>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单灯功率因数</w:t>
            </w:r>
          </w:p>
        </w:tc>
        <w:tc>
          <w:tcPr>
            <w:tcW w:w="3229" w:type="dxa"/>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35" w:type="dxa"/>
            <w:vMerge w:val="continue"/>
            <w:vAlign w:val="center"/>
          </w:tcPr>
          <w:p>
            <w:pPr>
              <w:snapToGrid w:val="0"/>
              <w:spacing w:line="570" w:lineRule="exact"/>
              <w:jc w:val="center"/>
              <w:rPr>
                <w:rFonts w:ascii="仿宋" w:hAnsi="仿宋" w:eastAsia="仿宋" w:cs="仿宋"/>
                <w:sz w:val="32"/>
                <w:szCs w:val="32"/>
              </w:rPr>
            </w:pPr>
          </w:p>
        </w:tc>
        <w:tc>
          <w:tcPr>
            <w:tcW w:w="1050" w:type="dxa"/>
            <w:vMerge w:val="continue"/>
            <w:vAlign w:val="center"/>
          </w:tcPr>
          <w:p>
            <w:pPr>
              <w:snapToGrid w:val="0"/>
              <w:spacing w:line="570" w:lineRule="exact"/>
              <w:jc w:val="center"/>
              <w:rPr>
                <w:rFonts w:ascii="仿宋" w:hAnsi="仿宋" w:eastAsia="仿宋" w:cs="仿宋"/>
                <w:sz w:val="32"/>
                <w:szCs w:val="32"/>
              </w:rPr>
            </w:pPr>
          </w:p>
        </w:tc>
        <w:tc>
          <w:tcPr>
            <w:tcW w:w="654" w:type="dxa"/>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9</w:t>
            </w:r>
          </w:p>
        </w:tc>
        <w:tc>
          <w:tcPr>
            <w:tcW w:w="3171" w:type="dxa"/>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一般显色指数</w:t>
            </w:r>
          </w:p>
        </w:tc>
        <w:tc>
          <w:tcPr>
            <w:tcW w:w="3229" w:type="dxa"/>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935" w:type="dxa"/>
            <w:vMerge w:val="continue"/>
            <w:vAlign w:val="center"/>
          </w:tcPr>
          <w:p>
            <w:pPr>
              <w:snapToGrid w:val="0"/>
              <w:spacing w:line="570" w:lineRule="exact"/>
              <w:jc w:val="center"/>
              <w:rPr>
                <w:rFonts w:ascii="仿宋" w:hAnsi="仿宋" w:eastAsia="仿宋" w:cs="仿宋"/>
                <w:sz w:val="32"/>
                <w:szCs w:val="32"/>
              </w:rPr>
            </w:pPr>
          </w:p>
        </w:tc>
        <w:tc>
          <w:tcPr>
            <w:tcW w:w="1050" w:type="dxa"/>
            <w:vMerge w:val="continue"/>
            <w:vAlign w:val="center"/>
          </w:tcPr>
          <w:p>
            <w:pPr>
              <w:snapToGrid w:val="0"/>
              <w:spacing w:line="570" w:lineRule="exact"/>
              <w:jc w:val="center"/>
              <w:rPr>
                <w:rFonts w:ascii="仿宋" w:hAnsi="仿宋" w:eastAsia="仿宋" w:cs="仿宋"/>
                <w:sz w:val="32"/>
                <w:szCs w:val="32"/>
              </w:rPr>
            </w:pPr>
          </w:p>
        </w:tc>
        <w:tc>
          <w:tcPr>
            <w:tcW w:w="654" w:type="dxa"/>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10</w:t>
            </w:r>
          </w:p>
        </w:tc>
        <w:tc>
          <w:tcPr>
            <w:tcW w:w="3171" w:type="dxa"/>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灯具色容差(SDCM)</w:t>
            </w:r>
          </w:p>
        </w:tc>
        <w:tc>
          <w:tcPr>
            <w:tcW w:w="3229" w:type="dxa"/>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935" w:type="dxa"/>
            <w:vMerge w:val="continue"/>
            <w:vAlign w:val="center"/>
          </w:tcPr>
          <w:p>
            <w:pPr>
              <w:snapToGrid w:val="0"/>
              <w:spacing w:line="570" w:lineRule="exact"/>
              <w:jc w:val="center"/>
              <w:rPr>
                <w:rFonts w:ascii="仿宋" w:hAnsi="仿宋" w:eastAsia="仿宋" w:cs="仿宋"/>
                <w:sz w:val="32"/>
                <w:szCs w:val="32"/>
              </w:rPr>
            </w:pPr>
          </w:p>
        </w:tc>
        <w:tc>
          <w:tcPr>
            <w:tcW w:w="1050" w:type="dxa"/>
            <w:vMerge w:val="continue"/>
            <w:vAlign w:val="center"/>
          </w:tcPr>
          <w:p>
            <w:pPr>
              <w:snapToGrid w:val="0"/>
              <w:spacing w:line="570" w:lineRule="exact"/>
              <w:jc w:val="center"/>
              <w:rPr>
                <w:rFonts w:ascii="仿宋" w:hAnsi="仿宋" w:eastAsia="仿宋" w:cs="仿宋"/>
                <w:sz w:val="32"/>
                <w:szCs w:val="32"/>
              </w:rPr>
            </w:pPr>
          </w:p>
        </w:tc>
        <w:tc>
          <w:tcPr>
            <w:tcW w:w="654" w:type="dxa"/>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11</w:t>
            </w:r>
          </w:p>
        </w:tc>
        <w:tc>
          <w:tcPr>
            <w:tcW w:w="3171" w:type="dxa"/>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路面平均照度Eav（Lx）维持值</w:t>
            </w:r>
          </w:p>
        </w:tc>
        <w:tc>
          <w:tcPr>
            <w:tcW w:w="3229" w:type="dxa"/>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935" w:type="dxa"/>
            <w:vMerge w:val="continue"/>
            <w:vAlign w:val="center"/>
          </w:tcPr>
          <w:p>
            <w:pPr>
              <w:snapToGrid w:val="0"/>
              <w:spacing w:line="570" w:lineRule="exact"/>
              <w:jc w:val="center"/>
              <w:rPr>
                <w:rFonts w:ascii="仿宋" w:hAnsi="仿宋" w:eastAsia="仿宋" w:cs="仿宋"/>
                <w:sz w:val="32"/>
                <w:szCs w:val="32"/>
              </w:rPr>
            </w:pPr>
          </w:p>
        </w:tc>
        <w:tc>
          <w:tcPr>
            <w:tcW w:w="1050" w:type="dxa"/>
            <w:vMerge w:val="continue"/>
            <w:vAlign w:val="center"/>
          </w:tcPr>
          <w:p>
            <w:pPr>
              <w:snapToGrid w:val="0"/>
              <w:spacing w:line="570" w:lineRule="exact"/>
              <w:jc w:val="center"/>
              <w:rPr>
                <w:rFonts w:ascii="仿宋" w:hAnsi="仿宋" w:eastAsia="仿宋" w:cs="仿宋"/>
                <w:sz w:val="32"/>
                <w:szCs w:val="32"/>
              </w:rPr>
            </w:pPr>
          </w:p>
        </w:tc>
        <w:tc>
          <w:tcPr>
            <w:tcW w:w="654" w:type="dxa"/>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12</w:t>
            </w:r>
          </w:p>
        </w:tc>
        <w:tc>
          <w:tcPr>
            <w:tcW w:w="3171" w:type="dxa"/>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路面最小照度Emin（Lx）维持值</w:t>
            </w:r>
          </w:p>
        </w:tc>
        <w:tc>
          <w:tcPr>
            <w:tcW w:w="3229" w:type="dxa"/>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935" w:type="dxa"/>
            <w:vMerge w:val="continue"/>
            <w:vAlign w:val="center"/>
          </w:tcPr>
          <w:p>
            <w:pPr>
              <w:snapToGrid w:val="0"/>
              <w:spacing w:line="570" w:lineRule="exact"/>
              <w:jc w:val="center"/>
              <w:rPr>
                <w:rFonts w:ascii="仿宋" w:hAnsi="仿宋" w:eastAsia="仿宋" w:cs="仿宋"/>
                <w:sz w:val="32"/>
                <w:szCs w:val="32"/>
              </w:rPr>
            </w:pPr>
          </w:p>
        </w:tc>
        <w:tc>
          <w:tcPr>
            <w:tcW w:w="1050" w:type="dxa"/>
            <w:vMerge w:val="continue"/>
            <w:vAlign w:val="center"/>
          </w:tcPr>
          <w:p>
            <w:pPr>
              <w:snapToGrid w:val="0"/>
              <w:spacing w:line="570" w:lineRule="exact"/>
              <w:jc w:val="center"/>
              <w:rPr>
                <w:rFonts w:ascii="仿宋" w:hAnsi="仿宋" w:eastAsia="仿宋" w:cs="仿宋"/>
                <w:sz w:val="32"/>
                <w:szCs w:val="32"/>
              </w:rPr>
            </w:pPr>
          </w:p>
        </w:tc>
        <w:tc>
          <w:tcPr>
            <w:tcW w:w="654" w:type="dxa"/>
            <w:vMerge w:val="restart"/>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13</w:t>
            </w:r>
          </w:p>
        </w:tc>
        <w:tc>
          <w:tcPr>
            <w:tcW w:w="3171" w:type="dxa"/>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照明眩光限值≥80°最大光强Imax（cd/1000lm）</w:t>
            </w:r>
          </w:p>
        </w:tc>
        <w:tc>
          <w:tcPr>
            <w:tcW w:w="3229" w:type="dxa"/>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35" w:type="dxa"/>
            <w:vMerge w:val="continue"/>
            <w:vAlign w:val="center"/>
          </w:tcPr>
          <w:p>
            <w:pPr>
              <w:snapToGrid w:val="0"/>
              <w:spacing w:line="570" w:lineRule="exact"/>
              <w:jc w:val="center"/>
              <w:rPr>
                <w:rFonts w:ascii="仿宋" w:hAnsi="仿宋" w:eastAsia="仿宋" w:cs="仿宋"/>
                <w:sz w:val="32"/>
                <w:szCs w:val="32"/>
              </w:rPr>
            </w:pPr>
          </w:p>
        </w:tc>
        <w:tc>
          <w:tcPr>
            <w:tcW w:w="1050" w:type="dxa"/>
            <w:vMerge w:val="continue"/>
            <w:vAlign w:val="center"/>
          </w:tcPr>
          <w:p>
            <w:pPr>
              <w:snapToGrid w:val="0"/>
              <w:spacing w:line="570" w:lineRule="exact"/>
              <w:jc w:val="center"/>
              <w:rPr>
                <w:rFonts w:ascii="仿宋" w:hAnsi="仿宋" w:eastAsia="仿宋" w:cs="仿宋"/>
                <w:sz w:val="32"/>
                <w:szCs w:val="32"/>
              </w:rPr>
            </w:pPr>
          </w:p>
        </w:tc>
        <w:tc>
          <w:tcPr>
            <w:tcW w:w="654" w:type="dxa"/>
            <w:vMerge w:val="continue"/>
            <w:vAlign w:val="center"/>
          </w:tcPr>
          <w:p>
            <w:pPr>
              <w:snapToGrid w:val="0"/>
              <w:spacing w:line="570" w:lineRule="exact"/>
              <w:jc w:val="center"/>
              <w:rPr>
                <w:rFonts w:ascii="仿宋" w:hAnsi="仿宋" w:eastAsia="仿宋" w:cs="仿宋"/>
                <w:sz w:val="32"/>
                <w:szCs w:val="32"/>
              </w:rPr>
            </w:pPr>
          </w:p>
        </w:tc>
        <w:tc>
          <w:tcPr>
            <w:tcW w:w="3171" w:type="dxa"/>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照明眩光限值≥90°最大光强Imax（cd/1000lm）</w:t>
            </w:r>
          </w:p>
        </w:tc>
        <w:tc>
          <w:tcPr>
            <w:tcW w:w="3229" w:type="dxa"/>
            <w:vAlign w:val="center"/>
          </w:tcPr>
          <w:p>
            <w:pPr>
              <w:snapToGrid w:val="0"/>
              <w:spacing w:line="570" w:lineRule="exact"/>
              <w:jc w:val="center"/>
              <w:rPr>
                <w:rFonts w:ascii="仿宋" w:hAnsi="仿宋" w:eastAsia="仿宋" w:cs="仿宋"/>
                <w:sz w:val="32"/>
                <w:szCs w:val="32"/>
              </w:rPr>
            </w:pPr>
            <w:r>
              <w:rPr>
                <w:rFonts w:hint="eastAsia" w:ascii="仿宋" w:hAnsi="仿宋" w:eastAsia="仿宋" w:cs="仿宋"/>
                <w:sz w:val="3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935" w:type="dxa"/>
            <w:vAlign w:val="center"/>
          </w:tcPr>
          <w:p>
            <w:pPr>
              <w:snapToGrid w:val="0"/>
              <w:spacing w:line="570" w:lineRule="exact"/>
              <w:jc w:val="left"/>
              <w:rPr>
                <w:rFonts w:ascii="仿宋" w:hAnsi="仿宋" w:eastAsia="仿宋" w:cs="仿宋"/>
                <w:sz w:val="32"/>
                <w:szCs w:val="32"/>
              </w:rPr>
            </w:pPr>
            <w:r>
              <w:rPr>
                <w:rFonts w:hint="eastAsia" w:ascii="仿宋" w:hAnsi="仿宋" w:eastAsia="仿宋" w:cs="仿宋"/>
                <w:sz w:val="32"/>
                <w:szCs w:val="32"/>
              </w:rPr>
              <w:t>备注</w:t>
            </w:r>
          </w:p>
        </w:tc>
        <w:tc>
          <w:tcPr>
            <w:tcW w:w="8104" w:type="dxa"/>
            <w:gridSpan w:val="4"/>
          </w:tcPr>
          <w:p>
            <w:pPr>
              <w:snapToGrid w:val="0"/>
              <w:spacing w:line="570" w:lineRule="exact"/>
              <w:rPr>
                <w:rFonts w:ascii="仿宋" w:hAnsi="仿宋" w:eastAsia="仿宋" w:cs="仿宋"/>
                <w:sz w:val="32"/>
                <w:szCs w:val="32"/>
              </w:rPr>
            </w:pPr>
            <w:r>
              <w:rPr>
                <w:rFonts w:hint="eastAsia" w:ascii="仿宋" w:hAnsi="仿宋" w:eastAsia="仿宋" w:cs="仿宋"/>
                <w:sz w:val="32"/>
                <w:szCs w:val="32"/>
              </w:rPr>
              <w:t>1.磋商供应商自行送检，送至国家级权威机构检测，检测结果必须满足技术文件相关指标要求（其中2-13项为必须满足项，有一项不满足的按废标处理），同时需自行提供符合采购文件要求的防涂鸦抗粘贴涂料的检测报告（检测报告不合格按废标处理），检测费由磋商供应商承担。</w:t>
            </w:r>
          </w:p>
          <w:p>
            <w:pPr>
              <w:snapToGrid w:val="0"/>
              <w:spacing w:line="570" w:lineRule="exact"/>
              <w:rPr>
                <w:rFonts w:ascii="仿宋" w:hAnsi="仿宋" w:eastAsia="仿宋" w:cs="仿宋"/>
                <w:sz w:val="32"/>
                <w:szCs w:val="32"/>
              </w:rPr>
            </w:pPr>
            <w:r>
              <w:rPr>
                <w:rFonts w:hint="eastAsia" w:ascii="仿宋" w:hAnsi="仿宋" w:eastAsia="仿宋" w:cs="仿宋"/>
                <w:sz w:val="32"/>
                <w:szCs w:val="32"/>
              </w:rPr>
              <w:t>2.该表格内容为所投灯具投标时需要提供检测报告的必要内容。</w:t>
            </w:r>
          </w:p>
        </w:tc>
      </w:tr>
    </w:tbl>
    <w:p>
      <w:pPr>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表二：灯杆的检测内容</w:t>
      </w:r>
      <w:bookmarkEnd w:id="60"/>
    </w:p>
    <w:tbl>
      <w:tblPr>
        <w:tblStyle w:val="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629"/>
        <w:gridCol w:w="6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785" w:type="dxa"/>
            <w:vAlign w:val="center"/>
          </w:tcPr>
          <w:p>
            <w:pPr>
              <w:widowControl/>
              <w:spacing w:line="570" w:lineRule="exact"/>
              <w:jc w:val="left"/>
              <w:rPr>
                <w:rFonts w:ascii="仿宋" w:hAnsi="仿宋" w:eastAsia="仿宋" w:cs="仿宋"/>
                <w:kern w:val="0"/>
                <w:sz w:val="32"/>
                <w:szCs w:val="32"/>
              </w:rPr>
            </w:pPr>
            <w:r>
              <w:rPr>
                <w:rFonts w:hint="eastAsia" w:ascii="仿宋" w:hAnsi="仿宋" w:eastAsia="仿宋" w:cs="仿宋"/>
                <w:kern w:val="0"/>
                <w:sz w:val="32"/>
                <w:szCs w:val="32"/>
              </w:rPr>
              <w:t>序号</w:t>
            </w:r>
          </w:p>
        </w:tc>
        <w:tc>
          <w:tcPr>
            <w:tcW w:w="1629" w:type="dxa"/>
            <w:vAlign w:val="center"/>
          </w:tcPr>
          <w:p>
            <w:pPr>
              <w:widowControl/>
              <w:spacing w:line="570" w:lineRule="exact"/>
              <w:jc w:val="left"/>
              <w:rPr>
                <w:rFonts w:ascii="仿宋" w:hAnsi="仿宋" w:eastAsia="仿宋" w:cs="仿宋"/>
                <w:kern w:val="0"/>
                <w:sz w:val="32"/>
                <w:szCs w:val="32"/>
              </w:rPr>
            </w:pPr>
            <w:r>
              <w:rPr>
                <w:rFonts w:hint="eastAsia" w:ascii="仿宋" w:hAnsi="仿宋" w:eastAsia="仿宋" w:cs="仿宋"/>
                <w:kern w:val="0"/>
                <w:sz w:val="32"/>
                <w:szCs w:val="32"/>
              </w:rPr>
              <w:t>检测项目</w:t>
            </w:r>
          </w:p>
        </w:tc>
        <w:tc>
          <w:tcPr>
            <w:tcW w:w="6646" w:type="dxa"/>
            <w:vAlign w:val="center"/>
          </w:tcPr>
          <w:p>
            <w:pPr>
              <w:widowControl/>
              <w:spacing w:line="570" w:lineRule="exact"/>
              <w:jc w:val="left"/>
              <w:rPr>
                <w:rFonts w:ascii="仿宋" w:hAnsi="仿宋" w:eastAsia="仿宋" w:cs="仿宋"/>
                <w:kern w:val="0"/>
                <w:sz w:val="32"/>
                <w:szCs w:val="32"/>
              </w:rPr>
            </w:pPr>
            <w:r>
              <w:rPr>
                <w:rFonts w:hint="eastAsia" w:ascii="仿宋" w:hAnsi="仿宋" w:eastAsia="仿宋" w:cs="仿宋"/>
                <w:kern w:val="0"/>
                <w:sz w:val="32"/>
                <w:szCs w:val="3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85" w:type="dxa"/>
            <w:vAlign w:val="center"/>
          </w:tcPr>
          <w:p>
            <w:pPr>
              <w:widowControl/>
              <w:spacing w:line="570" w:lineRule="exact"/>
              <w:jc w:val="left"/>
              <w:rPr>
                <w:rFonts w:ascii="仿宋" w:hAnsi="仿宋" w:eastAsia="仿宋" w:cs="仿宋"/>
                <w:kern w:val="0"/>
                <w:sz w:val="32"/>
                <w:szCs w:val="32"/>
              </w:rPr>
            </w:pPr>
            <w:r>
              <w:rPr>
                <w:rFonts w:hint="eastAsia" w:ascii="仿宋" w:hAnsi="仿宋" w:eastAsia="仿宋" w:cs="仿宋"/>
                <w:kern w:val="0"/>
                <w:sz w:val="32"/>
                <w:szCs w:val="32"/>
              </w:rPr>
              <w:t>1</w:t>
            </w:r>
          </w:p>
        </w:tc>
        <w:tc>
          <w:tcPr>
            <w:tcW w:w="1629" w:type="dxa"/>
            <w:vAlign w:val="center"/>
          </w:tcPr>
          <w:p>
            <w:pPr>
              <w:widowControl/>
              <w:spacing w:line="570" w:lineRule="exact"/>
              <w:jc w:val="left"/>
              <w:rPr>
                <w:rFonts w:ascii="仿宋" w:hAnsi="仿宋" w:eastAsia="仿宋" w:cs="仿宋"/>
                <w:kern w:val="0"/>
                <w:sz w:val="32"/>
                <w:szCs w:val="32"/>
              </w:rPr>
            </w:pPr>
            <w:r>
              <w:rPr>
                <w:rFonts w:hint="eastAsia" w:ascii="仿宋" w:hAnsi="仿宋" w:eastAsia="仿宋" w:cs="仿宋"/>
                <w:kern w:val="0"/>
                <w:sz w:val="32"/>
                <w:szCs w:val="32"/>
              </w:rPr>
              <w:t>是否有合格探伤报告</w:t>
            </w:r>
          </w:p>
        </w:tc>
        <w:tc>
          <w:tcPr>
            <w:tcW w:w="6646" w:type="dxa"/>
            <w:vAlign w:val="center"/>
          </w:tcPr>
          <w:p>
            <w:pPr>
              <w:widowControl/>
              <w:spacing w:line="570" w:lineRule="exact"/>
              <w:jc w:val="left"/>
              <w:rPr>
                <w:rFonts w:ascii="仿宋" w:hAnsi="仿宋" w:eastAsia="仿宋" w:cs="仿宋"/>
                <w:kern w:val="0"/>
                <w:sz w:val="32"/>
                <w:szCs w:val="32"/>
              </w:rPr>
            </w:pPr>
            <w:r>
              <w:rPr>
                <w:rFonts w:hint="eastAsia" w:ascii="仿宋" w:hAnsi="仿宋" w:eastAsia="仿宋" w:cs="仿宋"/>
                <w:kern w:val="0"/>
                <w:sz w:val="32"/>
                <w:szCs w:val="32"/>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85" w:type="dxa"/>
            <w:vAlign w:val="center"/>
          </w:tcPr>
          <w:p>
            <w:pPr>
              <w:widowControl/>
              <w:spacing w:line="570" w:lineRule="exact"/>
              <w:jc w:val="left"/>
              <w:rPr>
                <w:rFonts w:ascii="仿宋" w:hAnsi="仿宋" w:eastAsia="仿宋" w:cs="仿宋"/>
                <w:kern w:val="0"/>
                <w:sz w:val="32"/>
                <w:szCs w:val="32"/>
              </w:rPr>
            </w:pPr>
            <w:r>
              <w:rPr>
                <w:rFonts w:hint="eastAsia" w:ascii="仿宋" w:hAnsi="仿宋" w:eastAsia="仿宋" w:cs="仿宋"/>
                <w:kern w:val="0"/>
                <w:sz w:val="32"/>
                <w:szCs w:val="32"/>
              </w:rPr>
              <w:t>2</w:t>
            </w:r>
          </w:p>
        </w:tc>
        <w:tc>
          <w:tcPr>
            <w:tcW w:w="1629" w:type="dxa"/>
            <w:vAlign w:val="center"/>
          </w:tcPr>
          <w:p>
            <w:pPr>
              <w:widowControl/>
              <w:spacing w:line="570" w:lineRule="exact"/>
              <w:jc w:val="left"/>
              <w:rPr>
                <w:rFonts w:ascii="仿宋" w:hAnsi="仿宋" w:eastAsia="仿宋" w:cs="仿宋"/>
                <w:kern w:val="0"/>
                <w:sz w:val="32"/>
                <w:szCs w:val="32"/>
              </w:rPr>
            </w:pPr>
            <w:r>
              <w:rPr>
                <w:rFonts w:hint="eastAsia" w:ascii="仿宋" w:hAnsi="仿宋" w:eastAsia="仿宋" w:cs="仿宋"/>
                <w:kern w:val="0"/>
                <w:sz w:val="32"/>
                <w:szCs w:val="32"/>
              </w:rPr>
              <w:t>尺寸要求</w:t>
            </w:r>
          </w:p>
        </w:tc>
        <w:tc>
          <w:tcPr>
            <w:tcW w:w="6646" w:type="dxa"/>
            <w:vAlign w:val="center"/>
          </w:tcPr>
          <w:p>
            <w:pPr>
              <w:widowControl/>
              <w:spacing w:line="570" w:lineRule="exact"/>
              <w:jc w:val="left"/>
              <w:rPr>
                <w:rFonts w:ascii="仿宋" w:hAnsi="仿宋" w:eastAsia="仿宋" w:cs="仿宋"/>
                <w:kern w:val="0"/>
                <w:sz w:val="32"/>
                <w:szCs w:val="32"/>
              </w:rPr>
            </w:pPr>
            <w:r>
              <w:rPr>
                <w:rFonts w:hint="eastAsia" w:ascii="仿宋" w:hAnsi="仿宋" w:eastAsia="仿宋" w:cs="仿宋"/>
                <w:kern w:val="0"/>
                <w:sz w:val="32"/>
                <w:szCs w:val="32"/>
              </w:rPr>
              <w:t>参考技术文件内容，技术文件内规定了尺寸误差范围的按照技术文件执行，未标注公差的，按照GB-T1804的精度C级别标准执行，其中安装公差和位置公差按照精度M级别标准执行。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85" w:type="dxa"/>
            <w:vMerge w:val="restart"/>
            <w:vAlign w:val="center"/>
          </w:tcPr>
          <w:p>
            <w:pPr>
              <w:widowControl/>
              <w:spacing w:line="570" w:lineRule="exact"/>
              <w:jc w:val="left"/>
              <w:rPr>
                <w:rFonts w:ascii="仿宋" w:hAnsi="仿宋" w:eastAsia="仿宋" w:cs="仿宋"/>
                <w:kern w:val="0"/>
                <w:sz w:val="32"/>
                <w:szCs w:val="32"/>
              </w:rPr>
            </w:pPr>
            <w:r>
              <w:rPr>
                <w:rFonts w:hint="eastAsia" w:ascii="仿宋" w:hAnsi="仿宋" w:eastAsia="仿宋" w:cs="仿宋"/>
                <w:kern w:val="0"/>
                <w:sz w:val="32"/>
                <w:szCs w:val="32"/>
              </w:rPr>
              <w:t>3</w:t>
            </w:r>
          </w:p>
        </w:tc>
        <w:tc>
          <w:tcPr>
            <w:tcW w:w="1629" w:type="dxa"/>
            <w:vMerge w:val="restart"/>
            <w:vAlign w:val="center"/>
          </w:tcPr>
          <w:p>
            <w:pPr>
              <w:spacing w:line="570" w:lineRule="exact"/>
              <w:jc w:val="left"/>
              <w:rPr>
                <w:rFonts w:ascii="仿宋" w:hAnsi="仿宋" w:eastAsia="仿宋" w:cs="仿宋"/>
                <w:kern w:val="0"/>
                <w:sz w:val="32"/>
                <w:szCs w:val="32"/>
              </w:rPr>
            </w:pPr>
            <w:r>
              <w:rPr>
                <w:rFonts w:hint="eastAsia" w:ascii="仿宋" w:hAnsi="仿宋" w:eastAsia="仿宋" w:cs="仿宋"/>
                <w:kern w:val="0"/>
                <w:sz w:val="32"/>
                <w:szCs w:val="32"/>
              </w:rPr>
              <w:t>喷塑要求</w:t>
            </w:r>
          </w:p>
        </w:tc>
        <w:tc>
          <w:tcPr>
            <w:tcW w:w="6646" w:type="dxa"/>
            <w:vAlign w:val="center"/>
          </w:tcPr>
          <w:p>
            <w:pPr>
              <w:widowControl/>
              <w:spacing w:line="570" w:lineRule="exact"/>
              <w:jc w:val="left"/>
              <w:rPr>
                <w:rFonts w:ascii="仿宋" w:hAnsi="仿宋" w:eastAsia="仿宋" w:cs="仿宋"/>
                <w:kern w:val="0"/>
                <w:sz w:val="32"/>
                <w:szCs w:val="32"/>
              </w:rPr>
            </w:pPr>
            <w:r>
              <w:rPr>
                <w:rFonts w:hint="eastAsia" w:ascii="仿宋" w:hAnsi="仿宋" w:eastAsia="仿宋" w:cs="仿宋"/>
                <w:kern w:val="0"/>
                <w:sz w:val="32"/>
                <w:szCs w:val="32"/>
              </w:rPr>
              <w:t>颜色是否一致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85" w:type="dxa"/>
            <w:vMerge w:val="continue"/>
            <w:vAlign w:val="center"/>
          </w:tcPr>
          <w:p>
            <w:pPr>
              <w:spacing w:line="570" w:lineRule="exact"/>
              <w:jc w:val="left"/>
              <w:rPr>
                <w:rFonts w:ascii="仿宋" w:hAnsi="仿宋" w:eastAsia="仿宋" w:cs="仿宋"/>
                <w:kern w:val="0"/>
                <w:sz w:val="32"/>
                <w:szCs w:val="32"/>
              </w:rPr>
            </w:pPr>
          </w:p>
        </w:tc>
        <w:tc>
          <w:tcPr>
            <w:tcW w:w="1629" w:type="dxa"/>
            <w:vMerge w:val="continue"/>
            <w:vAlign w:val="center"/>
          </w:tcPr>
          <w:p>
            <w:pPr>
              <w:spacing w:line="570" w:lineRule="exact"/>
              <w:jc w:val="left"/>
              <w:rPr>
                <w:rFonts w:ascii="仿宋" w:hAnsi="仿宋" w:eastAsia="仿宋" w:cs="仿宋"/>
                <w:kern w:val="0"/>
                <w:sz w:val="32"/>
                <w:szCs w:val="32"/>
              </w:rPr>
            </w:pPr>
          </w:p>
        </w:tc>
        <w:tc>
          <w:tcPr>
            <w:tcW w:w="6646" w:type="dxa"/>
            <w:vAlign w:val="center"/>
          </w:tcPr>
          <w:p>
            <w:pPr>
              <w:widowControl/>
              <w:spacing w:line="570" w:lineRule="exact"/>
              <w:jc w:val="left"/>
              <w:rPr>
                <w:rFonts w:ascii="仿宋" w:hAnsi="仿宋" w:eastAsia="仿宋" w:cs="仿宋"/>
                <w:kern w:val="0"/>
                <w:sz w:val="32"/>
                <w:szCs w:val="32"/>
              </w:rPr>
            </w:pPr>
            <w:r>
              <w:rPr>
                <w:rFonts w:hint="eastAsia" w:ascii="仿宋" w:hAnsi="仿宋" w:eastAsia="仿宋" w:cs="仿宋"/>
                <w:kern w:val="0"/>
                <w:sz w:val="32"/>
                <w:szCs w:val="32"/>
              </w:rPr>
              <w:t>是否符合采购文件要求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785" w:type="dxa"/>
            <w:vMerge w:val="restart"/>
            <w:vAlign w:val="center"/>
          </w:tcPr>
          <w:p>
            <w:pPr>
              <w:widowControl/>
              <w:spacing w:line="570" w:lineRule="exact"/>
              <w:jc w:val="left"/>
              <w:rPr>
                <w:rFonts w:ascii="仿宋" w:hAnsi="仿宋" w:eastAsia="仿宋" w:cs="仿宋"/>
                <w:kern w:val="0"/>
                <w:sz w:val="32"/>
                <w:szCs w:val="32"/>
              </w:rPr>
            </w:pPr>
            <w:r>
              <w:rPr>
                <w:rFonts w:hint="eastAsia" w:ascii="仿宋" w:hAnsi="仿宋" w:eastAsia="仿宋" w:cs="仿宋"/>
                <w:kern w:val="0"/>
                <w:sz w:val="32"/>
                <w:szCs w:val="32"/>
              </w:rPr>
              <w:t>4</w:t>
            </w:r>
          </w:p>
        </w:tc>
        <w:tc>
          <w:tcPr>
            <w:tcW w:w="1629" w:type="dxa"/>
            <w:vMerge w:val="restart"/>
            <w:vAlign w:val="center"/>
          </w:tcPr>
          <w:p>
            <w:pPr>
              <w:widowControl/>
              <w:spacing w:line="570" w:lineRule="exact"/>
              <w:jc w:val="left"/>
              <w:rPr>
                <w:rFonts w:ascii="仿宋" w:hAnsi="仿宋" w:eastAsia="仿宋" w:cs="仿宋"/>
                <w:kern w:val="0"/>
                <w:sz w:val="32"/>
                <w:szCs w:val="32"/>
              </w:rPr>
            </w:pPr>
            <w:r>
              <w:rPr>
                <w:rFonts w:hint="eastAsia" w:ascii="仿宋" w:hAnsi="仿宋" w:eastAsia="仿宋" w:cs="仿宋"/>
                <w:kern w:val="0"/>
                <w:sz w:val="32"/>
                <w:szCs w:val="32"/>
              </w:rPr>
              <w:t>法兰</w:t>
            </w:r>
          </w:p>
        </w:tc>
        <w:tc>
          <w:tcPr>
            <w:tcW w:w="6646" w:type="dxa"/>
            <w:vAlign w:val="center"/>
          </w:tcPr>
          <w:p>
            <w:pPr>
              <w:widowControl/>
              <w:spacing w:line="570" w:lineRule="exact"/>
              <w:jc w:val="left"/>
              <w:rPr>
                <w:rFonts w:ascii="仿宋" w:hAnsi="仿宋" w:eastAsia="仿宋" w:cs="仿宋"/>
                <w:kern w:val="0"/>
                <w:sz w:val="32"/>
                <w:szCs w:val="32"/>
              </w:rPr>
            </w:pPr>
            <w:r>
              <w:rPr>
                <w:rFonts w:hint="eastAsia" w:ascii="仿宋" w:hAnsi="仿宋" w:eastAsia="仿宋" w:cs="仿宋"/>
                <w:kern w:val="0"/>
                <w:sz w:val="32"/>
                <w:szCs w:val="32"/>
              </w:rPr>
              <w:t>法兰厚度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85" w:type="dxa"/>
            <w:vMerge w:val="continue"/>
            <w:vAlign w:val="center"/>
          </w:tcPr>
          <w:p>
            <w:pPr>
              <w:widowControl/>
              <w:spacing w:line="570" w:lineRule="exact"/>
              <w:jc w:val="left"/>
              <w:rPr>
                <w:rFonts w:ascii="仿宋" w:hAnsi="仿宋" w:eastAsia="仿宋" w:cs="仿宋"/>
                <w:kern w:val="0"/>
                <w:sz w:val="32"/>
                <w:szCs w:val="32"/>
              </w:rPr>
            </w:pPr>
          </w:p>
        </w:tc>
        <w:tc>
          <w:tcPr>
            <w:tcW w:w="1629" w:type="dxa"/>
            <w:vMerge w:val="continue"/>
            <w:vAlign w:val="center"/>
          </w:tcPr>
          <w:p>
            <w:pPr>
              <w:widowControl/>
              <w:spacing w:line="570" w:lineRule="exact"/>
              <w:jc w:val="left"/>
              <w:rPr>
                <w:rFonts w:ascii="仿宋" w:hAnsi="仿宋" w:eastAsia="仿宋" w:cs="仿宋"/>
                <w:kern w:val="0"/>
                <w:sz w:val="32"/>
                <w:szCs w:val="32"/>
              </w:rPr>
            </w:pPr>
          </w:p>
        </w:tc>
        <w:tc>
          <w:tcPr>
            <w:tcW w:w="6646" w:type="dxa"/>
            <w:vAlign w:val="center"/>
          </w:tcPr>
          <w:p>
            <w:pPr>
              <w:widowControl/>
              <w:spacing w:line="570" w:lineRule="exact"/>
              <w:jc w:val="left"/>
              <w:rPr>
                <w:rFonts w:ascii="仿宋" w:hAnsi="仿宋" w:eastAsia="仿宋" w:cs="仿宋"/>
                <w:kern w:val="0"/>
                <w:sz w:val="32"/>
                <w:szCs w:val="32"/>
              </w:rPr>
            </w:pPr>
            <w:r>
              <w:rPr>
                <w:rFonts w:hint="eastAsia" w:ascii="仿宋" w:hAnsi="仿宋" w:eastAsia="仿宋" w:cs="仿宋"/>
                <w:kern w:val="0"/>
                <w:sz w:val="32"/>
                <w:szCs w:val="32"/>
              </w:rPr>
              <w:t>安装孔间距及尺寸是否符合采购文件要求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85" w:type="dxa"/>
            <w:vAlign w:val="center"/>
          </w:tcPr>
          <w:p>
            <w:pPr>
              <w:widowControl/>
              <w:spacing w:line="570" w:lineRule="exact"/>
              <w:jc w:val="left"/>
              <w:rPr>
                <w:rFonts w:ascii="仿宋" w:hAnsi="仿宋" w:eastAsia="仿宋" w:cs="仿宋"/>
                <w:kern w:val="0"/>
                <w:sz w:val="32"/>
                <w:szCs w:val="32"/>
              </w:rPr>
            </w:pPr>
            <w:r>
              <w:rPr>
                <w:rFonts w:hint="eastAsia" w:ascii="仿宋" w:hAnsi="仿宋" w:eastAsia="仿宋" w:cs="仿宋"/>
                <w:kern w:val="0"/>
                <w:sz w:val="32"/>
                <w:szCs w:val="32"/>
              </w:rPr>
              <w:t>5</w:t>
            </w:r>
          </w:p>
        </w:tc>
        <w:tc>
          <w:tcPr>
            <w:tcW w:w="1629" w:type="dxa"/>
            <w:vAlign w:val="center"/>
          </w:tcPr>
          <w:p>
            <w:pPr>
              <w:widowControl/>
              <w:spacing w:line="570" w:lineRule="exact"/>
              <w:jc w:val="left"/>
              <w:rPr>
                <w:rFonts w:ascii="仿宋" w:hAnsi="仿宋" w:eastAsia="仿宋" w:cs="仿宋"/>
                <w:kern w:val="0"/>
                <w:sz w:val="32"/>
                <w:szCs w:val="32"/>
              </w:rPr>
            </w:pPr>
            <w:r>
              <w:rPr>
                <w:rFonts w:hint="eastAsia" w:ascii="仿宋" w:hAnsi="仿宋" w:eastAsia="仿宋" w:cs="仿宋"/>
                <w:kern w:val="0"/>
                <w:sz w:val="32"/>
                <w:szCs w:val="32"/>
              </w:rPr>
              <w:t>材质</w:t>
            </w:r>
          </w:p>
        </w:tc>
        <w:tc>
          <w:tcPr>
            <w:tcW w:w="6646" w:type="dxa"/>
            <w:vAlign w:val="center"/>
          </w:tcPr>
          <w:p>
            <w:pPr>
              <w:widowControl/>
              <w:spacing w:line="570" w:lineRule="exact"/>
              <w:jc w:val="left"/>
              <w:rPr>
                <w:rFonts w:ascii="仿宋" w:hAnsi="仿宋" w:eastAsia="仿宋" w:cs="仿宋"/>
                <w:kern w:val="0"/>
                <w:sz w:val="32"/>
                <w:szCs w:val="32"/>
              </w:rPr>
            </w:pPr>
            <w:r>
              <w:rPr>
                <w:rFonts w:hint="eastAsia" w:ascii="仿宋" w:hAnsi="仿宋" w:eastAsia="仿宋" w:cs="仿宋"/>
                <w:kern w:val="0"/>
                <w:sz w:val="32"/>
                <w:szCs w:val="32"/>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vAlign w:val="center"/>
          </w:tcPr>
          <w:p>
            <w:pPr>
              <w:widowControl/>
              <w:spacing w:line="570" w:lineRule="exact"/>
              <w:jc w:val="left"/>
              <w:rPr>
                <w:rFonts w:ascii="仿宋" w:hAnsi="仿宋" w:eastAsia="仿宋" w:cs="仿宋"/>
                <w:kern w:val="0"/>
                <w:sz w:val="32"/>
                <w:szCs w:val="32"/>
              </w:rPr>
            </w:pPr>
            <w:r>
              <w:rPr>
                <w:rFonts w:hint="eastAsia" w:ascii="仿宋" w:hAnsi="仿宋" w:eastAsia="仿宋" w:cs="仿宋"/>
                <w:kern w:val="0"/>
                <w:sz w:val="32"/>
                <w:szCs w:val="32"/>
              </w:rPr>
              <w:t>6</w:t>
            </w:r>
          </w:p>
        </w:tc>
        <w:tc>
          <w:tcPr>
            <w:tcW w:w="1629" w:type="dxa"/>
            <w:vAlign w:val="center"/>
          </w:tcPr>
          <w:p>
            <w:pPr>
              <w:widowControl/>
              <w:spacing w:line="570" w:lineRule="exact"/>
              <w:jc w:val="left"/>
              <w:rPr>
                <w:rFonts w:ascii="仿宋" w:hAnsi="仿宋" w:eastAsia="仿宋" w:cs="仿宋"/>
                <w:kern w:val="0"/>
                <w:sz w:val="32"/>
                <w:szCs w:val="32"/>
              </w:rPr>
            </w:pPr>
            <w:r>
              <w:rPr>
                <w:rFonts w:hint="eastAsia" w:ascii="仿宋" w:hAnsi="仿宋" w:eastAsia="仿宋" w:cs="仿宋"/>
                <w:kern w:val="0"/>
                <w:sz w:val="32"/>
                <w:szCs w:val="32"/>
              </w:rPr>
              <w:t>接地</w:t>
            </w:r>
          </w:p>
        </w:tc>
        <w:tc>
          <w:tcPr>
            <w:tcW w:w="6646" w:type="dxa"/>
            <w:vAlign w:val="center"/>
          </w:tcPr>
          <w:p>
            <w:pPr>
              <w:widowControl/>
              <w:spacing w:line="570" w:lineRule="exact"/>
              <w:jc w:val="left"/>
              <w:rPr>
                <w:rFonts w:ascii="仿宋" w:hAnsi="仿宋" w:eastAsia="仿宋" w:cs="仿宋"/>
                <w:kern w:val="0"/>
                <w:sz w:val="32"/>
                <w:szCs w:val="32"/>
              </w:rPr>
            </w:pPr>
            <w:r>
              <w:rPr>
                <w:rFonts w:hint="eastAsia" w:ascii="仿宋" w:hAnsi="仿宋" w:eastAsia="仿宋" w:cs="仿宋"/>
                <w:kern w:val="0"/>
                <w:sz w:val="32"/>
                <w:szCs w:val="32"/>
              </w:rPr>
              <w:t>是否有接地螺栓或接地线连接孔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85" w:type="dxa"/>
            <w:vAlign w:val="center"/>
          </w:tcPr>
          <w:p>
            <w:pPr>
              <w:widowControl/>
              <w:spacing w:line="570" w:lineRule="exact"/>
              <w:jc w:val="left"/>
              <w:rPr>
                <w:rFonts w:ascii="仿宋" w:hAnsi="仿宋" w:eastAsia="仿宋" w:cs="仿宋"/>
                <w:kern w:val="0"/>
                <w:sz w:val="32"/>
                <w:szCs w:val="32"/>
              </w:rPr>
            </w:pPr>
            <w:r>
              <w:rPr>
                <w:rFonts w:hint="eastAsia" w:ascii="仿宋" w:hAnsi="仿宋" w:eastAsia="仿宋" w:cs="仿宋"/>
                <w:kern w:val="0"/>
                <w:sz w:val="32"/>
                <w:szCs w:val="32"/>
              </w:rPr>
              <w:t>7</w:t>
            </w:r>
          </w:p>
        </w:tc>
        <w:tc>
          <w:tcPr>
            <w:tcW w:w="1629" w:type="dxa"/>
            <w:vAlign w:val="center"/>
          </w:tcPr>
          <w:p>
            <w:pPr>
              <w:widowControl/>
              <w:spacing w:line="570" w:lineRule="exact"/>
              <w:jc w:val="left"/>
              <w:rPr>
                <w:rFonts w:ascii="仿宋" w:hAnsi="仿宋" w:eastAsia="仿宋" w:cs="仿宋"/>
                <w:kern w:val="0"/>
                <w:sz w:val="32"/>
                <w:szCs w:val="32"/>
              </w:rPr>
            </w:pPr>
            <w:r>
              <w:rPr>
                <w:rFonts w:hint="eastAsia" w:ascii="仿宋" w:hAnsi="仿宋" w:eastAsia="仿宋" w:cs="仿宋"/>
                <w:kern w:val="0"/>
                <w:sz w:val="32"/>
                <w:szCs w:val="32"/>
              </w:rPr>
              <w:t>杆体</w:t>
            </w:r>
          </w:p>
        </w:tc>
        <w:tc>
          <w:tcPr>
            <w:tcW w:w="6646" w:type="dxa"/>
            <w:vAlign w:val="center"/>
          </w:tcPr>
          <w:p>
            <w:pPr>
              <w:widowControl/>
              <w:spacing w:line="570" w:lineRule="exact"/>
              <w:jc w:val="left"/>
              <w:rPr>
                <w:rFonts w:ascii="仿宋" w:hAnsi="仿宋" w:eastAsia="仿宋" w:cs="仿宋"/>
                <w:kern w:val="0"/>
                <w:sz w:val="32"/>
                <w:szCs w:val="32"/>
              </w:rPr>
            </w:pPr>
            <w:r>
              <w:rPr>
                <w:rFonts w:hint="eastAsia" w:ascii="仿宋" w:hAnsi="仿宋" w:eastAsia="仿宋" w:cs="仿宋"/>
                <w:kern w:val="0"/>
                <w:sz w:val="32"/>
                <w:szCs w:val="32"/>
              </w:rPr>
              <w:t>满足技术文件要求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785" w:type="dxa"/>
            <w:vAlign w:val="center"/>
          </w:tcPr>
          <w:p>
            <w:pPr>
              <w:widowControl/>
              <w:spacing w:line="570" w:lineRule="exact"/>
              <w:jc w:val="left"/>
              <w:rPr>
                <w:rFonts w:ascii="仿宋" w:hAnsi="仿宋" w:eastAsia="仿宋" w:cs="仿宋"/>
                <w:kern w:val="0"/>
                <w:sz w:val="32"/>
                <w:szCs w:val="32"/>
              </w:rPr>
            </w:pPr>
            <w:r>
              <w:rPr>
                <w:rFonts w:hint="eastAsia" w:ascii="仿宋" w:hAnsi="仿宋" w:eastAsia="仿宋" w:cs="仿宋"/>
                <w:kern w:val="0"/>
                <w:sz w:val="32"/>
                <w:szCs w:val="32"/>
              </w:rPr>
              <w:t>8</w:t>
            </w:r>
          </w:p>
        </w:tc>
        <w:tc>
          <w:tcPr>
            <w:tcW w:w="1629" w:type="dxa"/>
            <w:vAlign w:val="center"/>
          </w:tcPr>
          <w:p>
            <w:pPr>
              <w:widowControl/>
              <w:spacing w:line="570" w:lineRule="exact"/>
              <w:jc w:val="left"/>
              <w:rPr>
                <w:rFonts w:ascii="仿宋" w:hAnsi="仿宋" w:eastAsia="仿宋" w:cs="仿宋"/>
                <w:kern w:val="0"/>
                <w:sz w:val="32"/>
                <w:szCs w:val="32"/>
              </w:rPr>
            </w:pPr>
            <w:r>
              <w:rPr>
                <w:rFonts w:hint="eastAsia" w:ascii="仿宋" w:hAnsi="仿宋" w:eastAsia="仿宋" w:cs="仿宋"/>
                <w:kern w:val="0"/>
                <w:sz w:val="32"/>
                <w:szCs w:val="32"/>
              </w:rPr>
              <w:t>灯杆重量</w:t>
            </w:r>
          </w:p>
        </w:tc>
        <w:tc>
          <w:tcPr>
            <w:tcW w:w="6646" w:type="dxa"/>
            <w:vAlign w:val="center"/>
          </w:tcPr>
          <w:p>
            <w:pPr>
              <w:widowControl/>
              <w:spacing w:line="570" w:lineRule="exact"/>
              <w:jc w:val="left"/>
              <w:rPr>
                <w:rFonts w:ascii="仿宋" w:hAnsi="仿宋" w:eastAsia="仿宋" w:cs="仿宋"/>
                <w:kern w:val="0"/>
                <w:sz w:val="32"/>
                <w:szCs w:val="32"/>
              </w:rPr>
            </w:pPr>
            <w:r>
              <w:rPr>
                <w:rFonts w:hint="eastAsia" w:ascii="仿宋" w:hAnsi="仿宋" w:eastAsia="仿宋" w:cs="仿宋"/>
                <w:kern w:val="0"/>
                <w:sz w:val="32"/>
                <w:szCs w:val="32"/>
              </w:rPr>
              <w:t>满足技术文件要求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85" w:type="dxa"/>
            <w:vAlign w:val="center"/>
          </w:tcPr>
          <w:p>
            <w:pPr>
              <w:widowControl/>
              <w:spacing w:line="570" w:lineRule="exact"/>
              <w:jc w:val="left"/>
              <w:rPr>
                <w:rFonts w:ascii="仿宋" w:hAnsi="仿宋" w:eastAsia="仿宋" w:cs="仿宋"/>
                <w:kern w:val="0"/>
                <w:sz w:val="32"/>
                <w:szCs w:val="32"/>
              </w:rPr>
            </w:pPr>
            <w:r>
              <w:rPr>
                <w:rFonts w:hint="eastAsia" w:ascii="仿宋" w:hAnsi="仿宋" w:eastAsia="仿宋" w:cs="仿宋"/>
                <w:kern w:val="0"/>
                <w:sz w:val="32"/>
                <w:szCs w:val="32"/>
              </w:rPr>
              <w:t>9</w:t>
            </w:r>
          </w:p>
        </w:tc>
        <w:tc>
          <w:tcPr>
            <w:tcW w:w="1629" w:type="dxa"/>
            <w:vAlign w:val="center"/>
          </w:tcPr>
          <w:p>
            <w:pPr>
              <w:widowControl/>
              <w:spacing w:line="570" w:lineRule="exact"/>
              <w:jc w:val="left"/>
              <w:rPr>
                <w:rFonts w:ascii="仿宋" w:hAnsi="仿宋" w:eastAsia="仿宋" w:cs="仿宋"/>
                <w:kern w:val="0"/>
                <w:sz w:val="32"/>
                <w:szCs w:val="32"/>
              </w:rPr>
            </w:pPr>
            <w:r>
              <w:rPr>
                <w:rFonts w:hint="eastAsia" w:ascii="仿宋" w:hAnsi="仿宋" w:eastAsia="仿宋" w:cs="仿宋"/>
                <w:kern w:val="0"/>
                <w:sz w:val="32"/>
                <w:szCs w:val="32"/>
              </w:rPr>
              <w:t>门板</w:t>
            </w:r>
          </w:p>
        </w:tc>
        <w:tc>
          <w:tcPr>
            <w:tcW w:w="6646" w:type="dxa"/>
            <w:vAlign w:val="center"/>
          </w:tcPr>
          <w:p>
            <w:pPr>
              <w:widowControl/>
              <w:spacing w:line="570" w:lineRule="exact"/>
              <w:jc w:val="left"/>
              <w:rPr>
                <w:rFonts w:ascii="仿宋" w:hAnsi="仿宋" w:eastAsia="仿宋" w:cs="仿宋"/>
                <w:kern w:val="0"/>
                <w:sz w:val="32"/>
                <w:szCs w:val="32"/>
              </w:rPr>
            </w:pPr>
            <w:r>
              <w:rPr>
                <w:rFonts w:hint="eastAsia" w:ascii="仿宋" w:hAnsi="仿宋" w:eastAsia="仿宋" w:cs="仿宋"/>
                <w:kern w:val="0"/>
                <w:sz w:val="32"/>
                <w:szCs w:val="32"/>
              </w:rPr>
              <w:t>满足技术文件要求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785" w:type="dxa"/>
            <w:vAlign w:val="center"/>
          </w:tcPr>
          <w:p>
            <w:pPr>
              <w:widowControl/>
              <w:spacing w:line="570" w:lineRule="exact"/>
              <w:jc w:val="left"/>
              <w:rPr>
                <w:rFonts w:ascii="仿宋" w:hAnsi="仿宋" w:eastAsia="仿宋" w:cs="仿宋"/>
                <w:kern w:val="0"/>
                <w:sz w:val="32"/>
                <w:szCs w:val="32"/>
              </w:rPr>
            </w:pPr>
            <w:r>
              <w:rPr>
                <w:rFonts w:hint="eastAsia" w:ascii="仿宋" w:hAnsi="仿宋" w:eastAsia="仿宋" w:cs="仿宋"/>
                <w:kern w:val="0"/>
                <w:sz w:val="32"/>
                <w:szCs w:val="32"/>
              </w:rPr>
              <w:t>10</w:t>
            </w:r>
          </w:p>
        </w:tc>
        <w:tc>
          <w:tcPr>
            <w:tcW w:w="1629" w:type="dxa"/>
            <w:vAlign w:val="center"/>
          </w:tcPr>
          <w:p>
            <w:pPr>
              <w:widowControl/>
              <w:spacing w:line="570" w:lineRule="exact"/>
              <w:jc w:val="left"/>
              <w:rPr>
                <w:rFonts w:ascii="仿宋" w:hAnsi="仿宋" w:eastAsia="仿宋" w:cs="仿宋"/>
                <w:kern w:val="0"/>
                <w:sz w:val="32"/>
                <w:szCs w:val="32"/>
              </w:rPr>
            </w:pPr>
            <w:r>
              <w:rPr>
                <w:rFonts w:hint="eastAsia" w:ascii="仿宋" w:hAnsi="仿宋" w:eastAsia="仿宋" w:cs="仿宋"/>
                <w:kern w:val="0"/>
                <w:sz w:val="32"/>
                <w:szCs w:val="32"/>
              </w:rPr>
              <w:t>配件</w:t>
            </w:r>
          </w:p>
        </w:tc>
        <w:tc>
          <w:tcPr>
            <w:tcW w:w="6646" w:type="dxa"/>
            <w:vAlign w:val="center"/>
          </w:tcPr>
          <w:p>
            <w:pPr>
              <w:widowControl/>
              <w:spacing w:line="570" w:lineRule="exact"/>
              <w:jc w:val="left"/>
              <w:rPr>
                <w:rFonts w:ascii="仿宋" w:hAnsi="仿宋" w:eastAsia="仿宋" w:cs="仿宋"/>
                <w:kern w:val="0"/>
                <w:sz w:val="32"/>
                <w:szCs w:val="32"/>
              </w:rPr>
            </w:pPr>
            <w:r>
              <w:rPr>
                <w:rFonts w:hint="eastAsia" w:ascii="仿宋" w:hAnsi="仿宋" w:eastAsia="仿宋" w:cs="仿宋"/>
                <w:kern w:val="0"/>
                <w:sz w:val="32"/>
                <w:szCs w:val="32"/>
              </w:rPr>
              <w:t>满足技术文件要求</w:t>
            </w:r>
          </w:p>
        </w:tc>
      </w:tr>
    </w:tbl>
    <w:p>
      <w:pPr>
        <w:pStyle w:val="3"/>
        <w:spacing w:line="570" w:lineRule="exact"/>
        <w:ind w:left="197" w:leftChars="94" w:right="210" w:firstLine="438" w:firstLineChars="137"/>
        <w:rPr>
          <w:rFonts w:ascii="黑体" w:cs="黑体"/>
          <w:b w:val="0"/>
          <w:bCs/>
          <w:sz w:val="32"/>
          <w:szCs w:val="32"/>
        </w:rPr>
      </w:pPr>
      <w:r>
        <w:rPr>
          <w:rFonts w:hint="eastAsia" w:ascii="黑体" w:cs="黑体"/>
          <w:b w:val="0"/>
          <w:bCs/>
          <w:sz w:val="32"/>
          <w:szCs w:val="32"/>
        </w:rPr>
        <w:t>六、供货要求</w:t>
      </w:r>
    </w:p>
    <w:p>
      <w:pPr>
        <w:widowControl/>
        <w:spacing w:line="57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1.供应商中标后还需提供2套庭院灯现场安装，经第三方检测机构检测，满足照明质量指标后才可批量供货（检测要求及达标数据见下表）。</w:t>
      </w:r>
    </w:p>
    <w:p>
      <w:pPr>
        <w:widowControl/>
        <w:spacing w:line="57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2.如检测不合格，采购方终止合同并扣除供货方全部履约保证金。</w:t>
      </w:r>
    </w:p>
    <w:p>
      <w:pPr>
        <w:widowControl/>
        <w:spacing w:line="570" w:lineRule="exact"/>
        <w:ind w:firstLine="640" w:firstLineChars="200"/>
        <w:jc w:val="left"/>
        <w:rPr>
          <w:rFonts w:ascii="仿宋" w:hAnsi="仿宋" w:eastAsia="仿宋" w:cs="仿宋"/>
          <w:kern w:val="0"/>
          <w:sz w:val="32"/>
          <w:szCs w:val="32"/>
        </w:rPr>
      </w:pPr>
      <w:r>
        <w:rPr>
          <w:rFonts w:hint="eastAsia" w:ascii="仿宋" w:hAnsi="仿宋" w:eastAsia="仿宋" w:cs="仿宋"/>
          <w:sz w:val="32"/>
          <w:szCs w:val="32"/>
        </w:rPr>
        <w:t>3.模拟安装条件及达标要求。</w:t>
      </w:r>
    </w:p>
    <w:p>
      <w:pPr>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（1）模拟安装条件</w:t>
      </w:r>
    </w:p>
    <w:tbl>
      <w:tblPr>
        <w:tblStyle w:val="9"/>
        <w:tblW w:w="6340" w:type="dxa"/>
        <w:tblInd w:w="471" w:type="dxa"/>
        <w:tblLayout w:type="fixed"/>
        <w:tblCellMar>
          <w:top w:w="0" w:type="dxa"/>
          <w:left w:w="108" w:type="dxa"/>
          <w:bottom w:w="0" w:type="dxa"/>
          <w:right w:w="108" w:type="dxa"/>
        </w:tblCellMar>
      </w:tblPr>
      <w:tblGrid>
        <w:gridCol w:w="830"/>
        <w:gridCol w:w="3199"/>
        <w:gridCol w:w="2311"/>
      </w:tblGrid>
      <w:tr>
        <w:tblPrEx>
          <w:tblCellMar>
            <w:top w:w="0" w:type="dxa"/>
            <w:left w:w="108" w:type="dxa"/>
            <w:bottom w:w="0" w:type="dxa"/>
            <w:right w:w="108" w:type="dxa"/>
          </w:tblCellMar>
        </w:tblPrEx>
        <w:trPr>
          <w:trHeight w:val="442" w:hRule="atLeast"/>
        </w:trPr>
        <w:tc>
          <w:tcPr>
            <w:tcW w:w="83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spacing w:line="570" w:lineRule="exact"/>
              <w:jc w:val="left"/>
              <w:rPr>
                <w:rFonts w:ascii="仿宋" w:hAnsi="仿宋" w:eastAsia="仿宋" w:cs="仿宋"/>
                <w:kern w:val="0"/>
                <w:sz w:val="32"/>
                <w:szCs w:val="32"/>
              </w:rPr>
            </w:pPr>
            <w:r>
              <w:rPr>
                <w:rFonts w:hint="eastAsia" w:ascii="仿宋" w:hAnsi="仿宋" w:eastAsia="仿宋" w:cs="仿宋"/>
                <w:kern w:val="0"/>
                <w:sz w:val="32"/>
                <w:szCs w:val="32"/>
              </w:rPr>
              <w:t>灯具系统安装条 件</w:t>
            </w:r>
          </w:p>
        </w:tc>
        <w:tc>
          <w:tcPr>
            <w:tcW w:w="31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70" w:lineRule="exact"/>
              <w:jc w:val="left"/>
              <w:rPr>
                <w:rFonts w:ascii="仿宋" w:hAnsi="仿宋" w:eastAsia="仿宋" w:cs="仿宋"/>
                <w:kern w:val="0"/>
                <w:sz w:val="32"/>
                <w:szCs w:val="32"/>
              </w:rPr>
            </w:pPr>
            <w:r>
              <w:rPr>
                <w:rFonts w:hint="eastAsia" w:ascii="仿宋" w:hAnsi="仿宋" w:eastAsia="仿宋" w:cs="仿宋"/>
                <w:kern w:val="0"/>
                <w:sz w:val="32"/>
                <w:szCs w:val="32"/>
              </w:rPr>
              <w:t>道路类别：</w:t>
            </w:r>
          </w:p>
        </w:tc>
        <w:tc>
          <w:tcPr>
            <w:tcW w:w="231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70" w:lineRule="exact"/>
              <w:jc w:val="left"/>
              <w:rPr>
                <w:rFonts w:ascii="仿宋" w:hAnsi="仿宋" w:eastAsia="仿宋" w:cs="仿宋"/>
                <w:kern w:val="0"/>
                <w:sz w:val="32"/>
                <w:szCs w:val="32"/>
              </w:rPr>
            </w:pPr>
            <w:r>
              <w:rPr>
                <w:rFonts w:hint="eastAsia" w:ascii="仿宋" w:hAnsi="仿宋" w:eastAsia="仿宋" w:cs="仿宋"/>
                <w:kern w:val="0"/>
                <w:sz w:val="32"/>
                <w:szCs w:val="32"/>
              </w:rPr>
              <w:t>园路</w:t>
            </w:r>
          </w:p>
        </w:tc>
      </w:tr>
      <w:tr>
        <w:tblPrEx>
          <w:tblCellMar>
            <w:top w:w="0" w:type="dxa"/>
            <w:left w:w="108" w:type="dxa"/>
            <w:bottom w:w="0" w:type="dxa"/>
            <w:right w:w="108" w:type="dxa"/>
          </w:tblCellMar>
        </w:tblPrEx>
        <w:trPr>
          <w:trHeight w:val="412" w:hRule="atLeast"/>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70" w:lineRule="exact"/>
              <w:jc w:val="left"/>
              <w:rPr>
                <w:rFonts w:ascii="仿宋" w:hAnsi="仿宋" w:eastAsia="仿宋" w:cs="仿宋"/>
                <w:kern w:val="0"/>
                <w:sz w:val="32"/>
                <w:szCs w:val="32"/>
              </w:rPr>
            </w:pPr>
          </w:p>
        </w:tc>
        <w:tc>
          <w:tcPr>
            <w:tcW w:w="31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70" w:lineRule="exact"/>
              <w:jc w:val="left"/>
              <w:rPr>
                <w:rFonts w:ascii="仿宋" w:hAnsi="仿宋" w:eastAsia="仿宋" w:cs="仿宋"/>
                <w:kern w:val="0"/>
                <w:sz w:val="32"/>
                <w:szCs w:val="32"/>
              </w:rPr>
            </w:pPr>
            <w:r>
              <w:rPr>
                <w:rFonts w:hint="eastAsia" w:ascii="仿宋" w:hAnsi="仿宋" w:eastAsia="仿宋" w:cs="仿宋"/>
                <w:kern w:val="0"/>
                <w:sz w:val="32"/>
                <w:szCs w:val="32"/>
              </w:rPr>
              <w:t>道路宽度 (m)：</w:t>
            </w:r>
          </w:p>
        </w:tc>
        <w:tc>
          <w:tcPr>
            <w:tcW w:w="231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70" w:lineRule="exact"/>
              <w:jc w:val="left"/>
              <w:rPr>
                <w:rFonts w:ascii="仿宋" w:hAnsi="仿宋" w:eastAsia="仿宋" w:cs="仿宋"/>
                <w:kern w:val="0"/>
                <w:sz w:val="32"/>
                <w:szCs w:val="32"/>
              </w:rPr>
            </w:pPr>
            <w:r>
              <w:rPr>
                <w:rFonts w:hint="eastAsia" w:ascii="仿宋" w:hAnsi="仿宋" w:eastAsia="仿宋" w:cs="仿宋"/>
                <w:kern w:val="0"/>
                <w:sz w:val="32"/>
                <w:szCs w:val="32"/>
              </w:rPr>
              <w:t>5</w:t>
            </w:r>
          </w:p>
        </w:tc>
      </w:tr>
      <w:tr>
        <w:tblPrEx>
          <w:tblCellMar>
            <w:top w:w="0" w:type="dxa"/>
            <w:left w:w="108" w:type="dxa"/>
            <w:bottom w:w="0" w:type="dxa"/>
            <w:right w:w="108" w:type="dxa"/>
          </w:tblCellMar>
        </w:tblPrEx>
        <w:trPr>
          <w:trHeight w:val="425" w:hRule="atLeast"/>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70" w:lineRule="exact"/>
              <w:jc w:val="left"/>
              <w:rPr>
                <w:rFonts w:ascii="仿宋" w:hAnsi="仿宋" w:eastAsia="仿宋" w:cs="仿宋"/>
                <w:kern w:val="0"/>
                <w:sz w:val="32"/>
                <w:szCs w:val="32"/>
              </w:rPr>
            </w:pPr>
          </w:p>
        </w:tc>
        <w:tc>
          <w:tcPr>
            <w:tcW w:w="31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70" w:lineRule="exact"/>
              <w:jc w:val="left"/>
              <w:rPr>
                <w:rFonts w:ascii="仿宋" w:hAnsi="仿宋" w:eastAsia="仿宋" w:cs="仿宋"/>
                <w:kern w:val="0"/>
                <w:sz w:val="32"/>
                <w:szCs w:val="32"/>
              </w:rPr>
            </w:pPr>
            <w:r>
              <w:rPr>
                <w:rFonts w:hint="eastAsia" w:ascii="仿宋" w:hAnsi="仿宋" w:eastAsia="仿宋" w:cs="仿宋"/>
                <w:kern w:val="0"/>
                <w:sz w:val="32"/>
                <w:szCs w:val="32"/>
              </w:rPr>
              <w:t>道路表面材料</w:t>
            </w:r>
          </w:p>
        </w:tc>
        <w:tc>
          <w:tcPr>
            <w:tcW w:w="231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70" w:lineRule="exact"/>
              <w:jc w:val="left"/>
              <w:rPr>
                <w:rFonts w:ascii="仿宋" w:hAnsi="仿宋" w:eastAsia="仿宋" w:cs="仿宋"/>
                <w:kern w:val="0"/>
                <w:sz w:val="32"/>
                <w:szCs w:val="32"/>
              </w:rPr>
            </w:pPr>
            <w:r>
              <w:rPr>
                <w:rFonts w:hint="eastAsia" w:ascii="仿宋" w:hAnsi="仿宋" w:eastAsia="仿宋" w:cs="仿宋"/>
                <w:kern w:val="0"/>
                <w:sz w:val="32"/>
                <w:szCs w:val="32"/>
              </w:rPr>
              <w:t>沥青</w:t>
            </w:r>
          </w:p>
        </w:tc>
      </w:tr>
      <w:tr>
        <w:tblPrEx>
          <w:tblCellMar>
            <w:top w:w="0" w:type="dxa"/>
            <w:left w:w="108" w:type="dxa"/>
            <w:bottom w:w="0" w:type="dxa"/>
            <w:right w:w="108" w:type="dxa"/>
          </w:tblCellMar>
        </w:tblPrEx>
        <w:trPr>
          <w:trHeight w:val="412" w:hRule="atLeast"/>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70" w:lineRule="exact"/>
              <w:jc w:val="left"/>
              <w:rPr>
                <w:rFonts w:ascii="仿宋" w:hAnsi="仿宋" w:eastAsia="仿宋" w:cs="仿宋"/>
                <w:kern w:val="0"/>
                <w:sz w:val="32"/>
                <w:szCs w:val="32"/>
              </w:rPr>
            </w:pPr>
          </w:p>
        </w:tc>
        <w:tc>
          <w:tcPr>
            <w:tcW w:w="31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70" w:lineRule="exact"/>
              <w:jc w:val="left"/>
              <w:rPr>
                <w:rFonts w:ascii="仿宋" w:hAnsi="仿宋" w:eastAsia="仿宋" w:cs="仿宋"/>
                <w:kern w:val="0"/>
                <w:sz w:val="32"/>
                <w:szCs w:val="32"/>
              </w:rPr>
            </w:pPr>
            <w:r>
              <w:rPr>
                <w:rFonts w:hint="eastAsia" w:ascii="仿宋" w:hAnsi="仿宋" w:eastAsia="仿宋" w:cs="仿宋"/>
                <w:kern w:val="0"/>
                <w:sz w:val="32"/>
                <w:szCs w:val="32"/>
              </w:rPr>
              <w:t>灯具布置方式</w:t>
            </w:r>
          </w:p>
        </w:tc>
        <w:tc>
          <w:tcPr>
            <w:tcW w:w="231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70" w:lineRule="exact"/>
              <w:jc w:val="left"/>
              <w:rPr>
                <w:rFonts w:ascii="仿宋" w:hAnsi="仿宋" w:eastAsia="仿宋" w:cs="仿宋"/>
                <w:kern w:val="0"/>
                <w:sz w:val="32"/>
                <w:szCs w:val="32"/>
              </w:rPr>
            </w:pPr>
            <w:r>
              <w:rPr>
                <w:rFonts w:hint="eastAsia" w:ascii="仿宋" w:hAnsi="仿宋" w:eastAsia="仿宋" w:cs="仿宋"/>
                <w:kern w:val="0"/>
                <w:sz w:val="32"/>
                <w:szCs w:val="32"/>
              </w:rPr>
              <w:t>单侧</w:t>
            </w:r>
          </w:p>
        </w:tc>
      </w:tr>
      <w:tr>
        <w:tblPrEx>
          <w:tblCellMar>
            <w:top w:w="0" w:type="dxa"/>
            <w:left w:w="108" w:type="dxa"/>
            <w:bottom w:w="0" w:type="dxa"/>
            <w:right w:w="108" w:type="dxa"/>
          </w:tblCellMar>
        </w:tblPrEx>
        <w:trPr>
          <w:trHeight w:val="412" w:hRule="atLeast"/>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70" w:lineRule="exact"/>
              <w:jc w:val="left"/>
              <w:rPr>
                <w:rFonts w:ascii="仿宋" w:hAnsi="仿宋" w:eastAsia="仿宋" w:cs="仿宋"/>
                <w:kern w:val="0"/>
                <w:sz w:val="32"/>
                <w:szCs w:val="32"/>
              </w:rPr>
            </w:pPr>
          </w:p>
        </w:tc>
        <w:tc>
          <w:tcPr>
            <w:tcW w:w="31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70" w:lineRule="exact"/>
              <w:jc w:val="left"/>
              <w:rPr>
                <w:rFonts w:ascii="仿宋" w:hAnsi="仿宋" w:eastAsia="仿宋" w:cs="仿宋"/>
                <w:kern w:val="0"/>
                <w:sz w:val="32"/>
                <w:szCs w:val="32"/>
              </w:rPr>
            </w:pPr>
            <w:r>
              <w:rPr>
                <w:rFonts w:hint="eastAsia" w:ascii="仿宋" w:hAnsi="仿宋" w:eastAsia="仿宋" w:cs="仿宋"/>
                <w:kern w:val="0"/>
                <w:sz w:val="32"/>
                <w:szCs w:val="32"/>
              </w:rPr>
              <w:t>灯具安装高度h(m)</w:t>
            </w:r>
          </w:p>
        </w:tc>
        <w:tc>
          <w:tcPr>
            <w:tcW w:w="231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70" w:lineRule="exact"/>
              <w:jc w:val="left"/>
              <w:rPr>
                <w:rFonts w:ascii="仿宋" w:hAnsi="仿宋" w:eastAsia="仿宋" w:cs="仿宋"/>
                <w:kern w:val="0"/>
                <w:sz w:val="32"/>
                <w:szCs w:val="32"/>
              </w:rPr>
            </w:pPr>
            <w:r>
              <w:rPr>
                <w:rFonts w:hint="eastAsia" w:ascii="仿宋" w:hAnsi="仿宋" w:eastAsia="仿宋" w:cs="仿宋"/>
                <w:kern w:val="0"/>
                <w:sz w:val="32"/>
                <w:szCs w:val="32"/>
              </w:rPr>
              <w:t>3.5</w:t>
            </w:r>
          </w:p>
        </w:tc>
      </w:tr>
      <w:tr>
        <w:tblPrEx>
          <w:tblCellMar>
            <w:top w:w="0" w:type="dxa"/>
            <w:left w:w="108" w:type="dxa"/>
            <w:bottom w:w="0" w:type="dxa"/>
            <w:right w:w="108" w:type="dxa"/>
          </w:tblCellMar>
        </w:tblPrEx>
        <w:trPr>
          <w:trHeight w:val="412" w:hRule="atLeast"/>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70" w:lineRule="exact"/>
              <w:jc w:val="left"/>
              <w:rPr>
                <w:rFonts w:ascii="仿宋" w:hAnsi="仿宋" w:eastAsia="仿宋" w:cs="仿宋"/>
                <w:kern w:val="0"/>
                <w:sz w:val="32"/>
                <w:szCs w:val="32"/>
              </w:rPr>
            </w:pPr>
          </w:p>
        </w:tc>
        <w:tc>
          <w:tcPr>
            <w:tcW w:w="31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70" w:lineRule="exact"/>
              <w:jc w:val="left"/>
              <w:rPr>
                <w:rFonts w:ascii="仿宋" w:hAnsi="仿宋" w:eastAsia="仿宋" w:cs="仿宋"/>
                <w:kern w:val="0"/>
                <w:sz w:val="32"/>
                <w:szCs w:val="32"/>
              </w:rPr>
            </w:pPr>
            <w:r>
              <w:rPr>
                <w:rFonts w:hint="eastAsia" w:ascii="仿宋" w:hAnsi="仿宋" w:eastAsia="仿宋" w:cs="仿宋"/>
                <w:kern w:val="0"/>
                <w:sz w:val="32"/>
                <w:szCs w:val="32"/>
              </w:rPr>
              <w:t>灯杆的安装间距S(m)</w:t>
            </w:r>
          </w:p>
        </w:tc>
        <w:tc>
          <w:tcPr>
            <w:tcW w:w="231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70" w:lineRule="exact"/>
              <w:jc w:val="left"/>
              <w:rPr>
                <w:rFonts w:ascii="仿宋" w:hAnsi="仿宋" w:eastAsia="仿宋" w:cs="仿宋"/>
                <w:kern w:val="0"/>
                <w:sz w:val="32"/>
                <w:szCs w:val="32"/>
              </w:rPr>
            </w:pPr>
            <w:r>
              <w:rPr>
                <w:rFonts w:hint="eastAsia" w:ascii="仿宋" w:hAnsi="仿宋" w:eastAsia="仿宋" w:cs="仿宋"/>
                <w:kern w:val="0"/>
                <w:sz w:val="32"/>
                <w:szCs w:val="32"/>
              </w:rPr>
              <w:t>20</w:t>
            </w:r>
          </w:p>
        </w:tc>
      </w:tr>
      <w:tr>
        <w:tblPrEx>
          <w:tblCellMar>
            <w:top w:w="0" w:type="dxa"/>
            <w:left w:w="108" w:type="dxa"/>
            <w:bottom w:w="0" w:type="dxa"/>
            <w:right w:w="108" w:type="dxa"/>
          </w:tblCellMar>
        </w:tblPrEx>
        <w:trPr>
          <w:trHeight w:val="534" w:hRule="atLeast"/>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70" w:lineRule="exact"/>
              <w:jc w:val="left"/>
              <w:rPr>
                <w:rFonts w:ascii="仿宋" w:hAnsi="仿宋" w:eastAsia="仿宋" w:cs="仿宋"/>
                <w:kern w:val="0"/>
                <w:sz w:val="32"/>
                <w:szCs w:val="32"/>
              </w:rPr>
            </w:pPr>
          </w:p>
        </w:tc>
        <w:tc>
          <w:tcPr>
            <w:tcW w:w="31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70" w:lineRule="exact"/>
              <w:jc w:val="left"/>
              <w:rPr>
                <w:rFonts w:ascii="仿宋" w:hAnsi="仿宋" w:eastAsia="仿宋" w:cs="仿宋"/>
                <w:kern w:val="0"/>
                <w:sz w:val="32"/>
                <w:szCs w:val="32"/>
              </w:rPr>
            </w:pPr>
            <w:r>
              <w:rPr>
                <w:rFonts w:hint="eastAsia" w:ascii="仿宋" w:hAnsi="仿宋" w:eastAsia="仿宋" w:cs="仿宋"/>
                <w:kern w:val="0"/>
                <w:sz w:val="32"/>
                <w:szCs w:val="32"/>
              </w:rPr>
              <w:t>灯杆与路沿的距离(m)</w:t>
            </w:r>
          </w:p>
        </w:tc>
        <w:tc>
          <w:tcPr>
            <w:tcW w:w="231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70" w:lineRule="exact"/>
              <w:jc w:val="left"/>
              <w:rPr>
                <w:rFonts w:ascii="仿宋" w:hAnsi="仿宋" w:eastAsia="仿宋" w:cs="仿宋"/>
                <w:kern w:val="0"/>
                <w:sz w:val="32"/>
                <w:szCs w:val="32"/>
              </w:rPr>
            </w:pPr>
            <w:r>
              <w:rPr>
                <w:rFonts w:hint="eastAsia" w:ascii="仿宋" w:hAnsi="仿宋" w:eastAsia="仿宋" w:cs="仿宋"/>
                <w:kern w:val="0"/>
                <w:sz w:val="32"/>
                <w:szCs w:val="32"/>
              </w:rPr>
              <w:t>0.5</w:t>
            </w:r>
          </w:p>
        </w:tc>
      </w:tr>
    </w:tbl>
    <w:p>
      <w:pPr>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（2）在上述道路模拟安装条件下，调光至70%照明需满足以下要求：</w:t>
      </w:r>
    </w:p>
    <w:p>
      <w:pPr>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①路面平均照度Eav（Lx）维持值不低于5Lx。</w:t>
      </w:r>
    </w:p>
    <w:p>
      <w:pPr>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②路面最小照度Emin（Lx）维持值不低于1Lx。</w:t>
      </w:r>
    </w:p>
    <w:p>
      <w:pPr>
        <w:spacing w:line="570" w:lineRule="exact"/>
        <w:jc w:val="left"/>
        <w:rPr>
          <w:rFonts w:ascii="仿宋" w:hAnsi="仿宋" w:eastAsia="仿宋" w:cs="仿宋"/>
          <w:sz w:val="32"/>
          <w:szCs w:val="32"/>
        </w:rPr>
      </w:pPr>
    </w:p>
    <w:sectPr>
      <w:headerReference r:id="rId5" w:type="default"/>
      <w:footerReference r:id="rId6"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mc:AlternateContent>
        <mc:Choice Requires="wps">
          <w:drawing>
            <wp:anchor distT="0" distB="0" distL="114300" distR="114300" simplePos="0" relativeHeight="251667456"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mc:AlternateContent>
        <mc:Choice Requires="wps">
          <w:drawing>
            <wp:anchor distT="0" distB="0" distL="114300" distR="114300" simplePos="0" relativeHeight="251665408" behindDoc="0" locked="0" layoutInCell="1" allowOverlap="1">
              <wp:simplePos x="0" y="0"/>
              <wp:positionH relativeFrom="margin">
                <wp:align>inside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楷体_GB2312" w:eastAsia="楷体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楷体_GB2312" w:eastAsia="楷体_GB23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yOTNiNGY2OTMwMTMxNjMxYzMwYzc0Y2IzZDExNWQifQ=="/>
  </w:docVars>
  <w:rsids>
    <w:rsidRoot w:val="00653F8F"/>
    <w:rsid w:val="003414DC"/>
    <w:rsid w:val="003532FE"/>
    <w:rsid w:val="004F1978"/>
    <w:rsid w:val="005436F7"/>
    <w:rsid w:val="005638B7"/>
    <w:rsid w:val="005C1636"/>
    <w:rsid w:val="005D4603"/>
    <w:rsid w:val="00652A73"/>
    <w:rsid w:val="00653F8F"/>
    <w:rsid w:val="00762195"/>
    <w:rsid w:val="00773E1A"/>
    <w:rsid w:val="00BD7E87"/>
    <w:rsid w:val="00BE7797"/>
    <w:rsid w:val="00D162C9"/>
    <w:rsid w:val="00DC779C"/>
    <w:rsid w:val="010F7FF3"/>
    <w:rsid w:val="01687703"/>
    <w:rsid w:val="018F2EE2"/>
    <w:rsid w:val="02776F03"/>
    <w:rsid w:val="03E4061E"/>
    <w:rsid w:val="03F60FF6"/>
    <w:rsid w:val="03F92894"/>
    <w:rsid w:val="04131BA8"/>
    <w:rsid w:val="04446A16"/>
    <w:rsid w:val="04A647CA"/>
    <w:rsid w:val="04B86203"/>
    <w:rsid w:val="04DD561A"/>
    <w:rsid w:val="05CD4600"/>
    <w:rsid w:val="05FD177C"/>
    <w:rsid w:val="066C1A43"/>
    <w:rsid w:val="06CF44DE"/>
    <w:rsid w:val="07354626"/>
    <w:rsid w:val="07797F74"/>
    <w:rsid w:val="07941499"/>
    <w:rsid w:val="08093205"/>
    <w:rsid w:val="089C4EBD"/>
    <w:rsid w:val="09065336"/>
    <w:rsid w:val="09436A8B"/>
    <w:rsid w:val="09651C5D"/>
    <w:rsid w:val="09DA6CC4"/>
    <w:rsid w:val="0A20096D"/>
    <w:rsid w:val="0A670558"/>
    <w:rsid w:val="0B1C3A38"/>
    <w:rsid w:val="0B517254"/>
    <w:rsid w:val="0BBA6DAD"/>
    <w:rsid w:val="0BCB2D68"/>
    <w:rsid w:val="0BDA11FD"/>
    <w:rsid w:val="0C605BA6"/>
    <w:rsid w:val="0C6579EB"/>
    <w:rsid w:val="0CDF1AF8"/>
    <w:rsid w:val="0D476006"/>
    <w:rsid w:val="0E176D61"/>
    <w:rsid w:val="0E2A021A"/>
    <w:rsid w:val="105C48D7"/>
    <w:rsid w:val="106425D1"/>
    <w:rsid w:val="106A0390"/>
    <w:rsid w:val="1074577C"/>
    <w:rsid w:val="109B245A"/>
    <w:rsid w:val="112E1DCF"/>
    <w:rsid w:val="11551A52"/>
    <w:rsid w:val="121511E1"/>
    <w:rsid w:val="12E15D3D"/>
    <w:rsid w:val="132F62D2"/>
    <w:rsid w:val="13CA1DA5"/>
    <w:rsid w:val="14185F29"/>
    <w:rsid w:val="149D660B"/>
    <w:rsid w:val="14AB67E0"/>
    <w:rsid w:val="14EB6F88"/>
    <w:rsid w:val="150F3338"/>
    <w:rsid w:val="1529100F"/>
    <w:rsid w:val="15746EC9"/>
    <w:rsid w:val="158E4CE2"/>
    <w:rsid w:val="159E329B"/>
    <w:rsid w:val="15C51073"/>
    <w:rsid w:val="15C70470"/>
    <w:rsid w:val="15DF77DA"/>
    <w:rsid w:val="162F216F"/>
    <w:rsid w:val="16E07632"/>
    <w:rsid w:val="16E51918"/>
    <w:rsid w:val="18031295"/>
    <w:rsid w:val="18D23988"/>
    <w:rsid w:val="198426F9"/>
    <w:rsid w:val="19A075E2"/>
    <w:rsid w:val="19C754F3"/>
    <w:rsid w:val="1A700008"/>
    <w:rsid w:val="1AB837C9"/>
    <w:rsid w:val="1BA44CF9"/>
    <w:rsid w:val="1C0F32C0"/>
    <w:rsid w:val="1CA8588C"/>
    <w:rsid w:val="1CDA72AF"/>
    <w:rsid w:val="1D484219"/>
    <w:rsid w:val="1D6F0DE6"/>
    <w:rsid w:val="1D9236A8"/>
    <w:rsid w:val="1DB402F7"/>
    <w:rsid w:val="1E094CF0"/>
    <w:rsid w:val="1EA46497"/>
    <w:rsid w:val="1F182C4F"/>
    <w:rsid w:val="1F4A7DF5"/>
    <w:rsid w:val="1FA227FF"/>
    <w:rsid w:val="1FAA11BB"/>
    <w:rsid w:val="1FFA685D"/>
    <w:rsid w:val="20027566"/>
    <w:rsid w:val="20CC6578"/>
    <w:rsid w:val="21494A03"/>
    <w:rsid w:val="218B0B78"/>
    <w:rsid w:val="22635651"/>
    <w:rsid w:val="231A4890"/>
    <w:rsid w:val="239D4B92"/>
    <w:rsid w:val="23D42CAA"/>
    <w:rsid w:val="24656762"/>
    <w:rsid w:val="2498617F"/>
    <w:rsid w:val="24BB1774"/>
    <w:rsid w:val="24BB5C18"/>
    <w:rsid w:val="251C306D"/>
    <w:rsid w:val="25341526"/>
    <w:rsid w:val="285445B3"/>
    <w:rsid w:val="28C55F1C"/>
    <w:rsid w:val="29552687"/>
    <w:rsid w:val="295F5B00"/>
    <w:rsid w:val="2A3407E7"/>
    <w:rsid w:val="2A782A22"/>
    <w:rsid w:val="2A8926D9"/>
    <w:rsid w:val="2C934D84"/>
    <w:rsid w:val="2CB62687"/>
    <w:rsid w:val="2CF00429"/>
    <w:rsid w:val="2D223862"/>
    <w:rsid w:val="2DCF0F58"/>
    <w:rsid w:val="2E7768B0"/>
    <w:rsid w:val="2EF12CB0"/>
    <w:rsid w:val="2F921D1B"/>
    <w:rsid w:val="302729DB"/>
    <w:rsid w:val="304C1E1A"/>
    <w:rsid w:val="3060559E"/>
    <w:rsid w:val="306C7FCD"/>
    <w:rsid w:val="30FC66FB"/>
    <w:rsid w:val="31100D0A"/>
    <w:rsid w:val="31532D34"/>
    <w:rsid w:val="31557F29"/>
    <w:rsid w:val="31D10276"/>
    <w:rsid w:val="32702331"/>
    <w:rsid w:val="32794A1C"/>
    <w:rsid w:val="32CE6BF6"/>
    <w:rsid w:val="33242BDA"/>
    <w:rsid w:val="334721B0"/>
    <w:rsid w:val="33D939C5"/>
    <w:rsid w:val="34193469"/>
    <w:rsid w:val="34567FB6"/>
    <w:rsid w:val="34B306BA"/>
    <w:rsid w:val="34C935CD"/>
    <w:rsid w:val="35053BB6"/>
    <w:rsid w:val="35F22C73"/>
    <w:rsid w:val="369467D6"/>
    <w:rsid w:val="36C33119"/>
    <w:rsid w:val="377134A2"/>
    <w:rsid w:val="37C2450E"/>
    <w:rsid w:val="38060B00"/>
    <w:rsid w:val="38A94C7C"/>
    <w:rsid w:val="38DD3F57"/>
    <w:rsid w:val="38FD0A0F"/>
    <w:rsid w:val="3917449C"/>
    <w:rsid w:val="393A6FB3"/>
    <w:rsid w:val="3A35391F"/>
    <w:rsid w:val="3B3706BD"/>
    <w:rsid w:val="3B393D0B"/>
    <w:rsid w:val="3B5B4297"/>
    <w:rsid w:val="3C3B0E04"/>
    <w:rsid w:val="3CBA1C3E"/>
    <w:rsid w:val="3CD218F9"/>
    <w:rsid w:val="3D174A45"/>
    <w:rsid w:val="3D346BCE"/>
    <w:rsid w:val="3DBF1E7D"/>
    <w:rsid w:val="3E8B6203"/>
    <w:rsid w:val="3ED74FA5"/>
    <w:rsid w:val="3EFE6FA3"/>
    <w:rsid w:val="3F665F5C"/>
    <w:rsid w:val="3F7B3080"/>
    <w:rsid w:val="3F9133A5"/>
    <w:rsid w:val="3FC1012F"/>
    <w:rsid w:val="40714F85"/>
    <w:rsid w:val="40FF2E77"/>
    <w:rsid w:val="414139C3"/>
    <w:rsid w:val="423050F8"/>
    <w:rsid w:val="43500413"/>
    <w:rsid w:val="43E4720E"/>
    <w:rsid w:val="46401681"/>
    <w:rsid w:val="46A20DF5"/>
    <w:rsid w:val="47EB1ADB"/>
    <w:rsid w:val="481B38FC"/>
    <w:rsid w:val="48DA2C66"/>
    <w:rsid w:val="48E60857"/>
    <w:rsid w:val="48F172D6"/>
    <w:rsid w:val="49382AE4"/>
    <w:rsid w:val="49845936"/>
    <w:rsid w:val="4B141BD8"/>
    <w:rsid w:val="4B2477C4"/>
    <w:rsid w:val="4B6B7E57"/>
    <w:rsid w:val="4B8A537A"/>
    <w:rsid w:val="4C1E4E6F"/>
    <w:rsid w:val="4CCE3E8B"/>
    <w:rsid w:val="4DC813F1"/>
    <w:rsid w:val="4E281379"/>
    <w:rsid w:val="4F493C9D"/>
    <w:rsid w:val="50785A9F"/>
    <w:rsid w:val="50AE0FBF"/>
    <w:rsid w:val="50CD4459"/>
    <w:rsid w:val="50D9059A"/>
    <w:rsid w:val="51001A36"/>
    <w:rsid w:val="510065DD"/>
    <w:rsid w:val="51227160"/>
    <w:rsid w:val="530C74BB"/>
    <w:rsid w:val="540957A8"/>
    <w:rsid w:val="54957056"/>
    <w:rsid w:val="550D751A"/>
    <w:rsid w:val="55255538"/>
    <w:rsid w:val="55D3606E"/>
    <w:rsid w:val="55D6652D"/>
    <w:rsid w:val="56244B1C"/>
    <w:rsid w:val="562465E2"/>
    <w:rsid w:val="566000ED"/>
    <w:rsid w:val="57630724"/>
    <w:rsid w:val="57672F12"/>
    <w:rsid w:val="580A3E39"/>
    <w:rsid w:val="5A384AEE"/>
    <w:rsid w:val="5A636BCF"/>
    <w:rsid w:val="5A7D66B3"/>
    <w:rsid w:val="5B3E042E"/>
    <w:rsid w:val="5B5B3D34"/>
    <w:rsid w:val="5BAF4E87"/>
    <w:rsid w:val="5BFC5BF3"/>
    <w:rsid w:val="5CBA7F88"/>
    <w:rsid w:val="5D4A165E"/>
    <w:rsid w:val="5D9D79EF"/>
    <w:rsid w:val="5E591D49"/>
    <w:rsid w:val="5EE10887"/>
    <w:rsid w:val="5F70492E"/>
    <w:rsid w:val="605D1356"/>
    <w:rsid w:val="60B116A2"/>
    <w:rsid w:val="611A32C1"/>
    <w:rsid w:val="613C4017"/>
    <w:rsid w:val="622A34BA"/>
    <w:rsid w:val="6267026A"/>
    <w:rsid w:val="62FA152C"/>
    <w:rsid w:val="634A1A92"/>
    <w:rsid w:val="639A2453"/>
    <w:rsid w:val="63FC456F"/>
    <w:rsid w:val="64151F48"/>
    <w:rsid w:val="65200BA4"/>
    <w:rsid w:val="65A2780B"/>
    <w:rsid w:val="65C2285C"/>
    <w:rsid w:val="66940E62"/>
    <w:rsid w:val="66CA0DC7"/>
    <w:rsid w:val="674A1F19"/>
    <w:rsid w:val="676E3E49"/>
    <w:rsid w:val="67AF66FB"/>
    <w:rsid w:val="68F043A2"/>
    <w:rsid w:val="69166546"/>
    <w:rsid w:val="6931512E"/>
    <w:rsid w:val="69C53AC8"/>
    <w:rsid w:val="6A425119"/>
    <w:rsid w:val="6A7F636D"/>
    <w:rsid w:val="6B122264"/>
    <w:rsid w:val="6B9526A7"/>
    <w:rsid w:val="6BC009EB"/>
    <w:rsid w:val="6BC920B8"/>
    <w:rsid w:val="6C1A2856"/>
    <w:rsid w:val="6CAB51F7"/>
    <w:rsid w:val="6CEE1C2C"/>
    <w:rsid w:val="6E1D2124"/>
    <w:rsid w:val="6EDA04B5"/>
    <w:rsid w:val="6F557BD7"/>
    <w:rsid w:val="6F675D4D"/>
    <w:rsid w:val="6FA63FD2"/>
    <w:rsid w:val="70875F7B"/>
    <w:rsid w:val="711B38F2"/>
    <w:rsid w:val="71417D54"/>
    <w:rsid w:val="714D3C90"/>
    <w:rsid w:val="718F3339"/>
    <w:rsid w:val="71926986"/>
    <w:rsid w:val="721E646B"/>
    <w:rsid w:val="72300AB1"/>
    <w:rsid w:val="723E07BF"/>
    <w:rsid w:val="72732416"/>
    <w:rsid w:val="729C2CCE"/>
    <w:rsid w:val="72AC32C3"/>
    <w:rsid w:val="72CF4231"/>
    <w:rsid w:val="73AD7AA7"/>
    <w:rsid w:val="73AF035B"/>
    <w:rsid w:val="73C372CA"/>
    <w:rsid w:val="748D533D"/>
    <w:rsid w:val="74CE23CA"/>
    <w:rsid w:val="74F3598D"/>
    <w:rsid w:val="750E27C7"/>
    <w:rsid w:val="756F1071"/>
    <w:rsid w:val="75815E9A"/>
    <w:rsid w:val="759039A5"/>
    <w:rsid w:val="75EB0F1B"/>
    <w:rsid w:val="768D0DFC"/>
    <w:rsid w:val="76971C64"/>
    <w:rsid w:val="76A84E99"/>
    <w:rsid w:val="773D616F"/>
    <w:rsid w:val="77C27899"/>
    <w:rsid w:val="77CD0B28"/>
    <w:rsid w:val="780C63D5"/>
    <w:rsid w:val="78331707"/>
    <w:rsid w:val="78BB4144"/>
    <w:rsid w:val="79D7762B"/>
    <w:rsid w:val="79F44686"/>
    <w:rsid w:val="7A0F3269"/>
    <w:rsid w:val="7A1470EB"/>
    <w:rsid w:val="7AE709F8"/>
    <w:rsid w:val="7D096B1B"/>
    <w:rsid w:val="7D2206CA"/>
    <w:rsid w:val="7D364FB1"/>
    <w:rsid w:val="7D380D29"/>
    <w:rsid w:val="7D625DA6"/>
    <w:rsid w:val="7E4C610E"/>
    <w:rsid w:val="7E860AEC"/>
    <w:rsid w:val="7EA424F8"/>
    <w:rsid w:val="7F252BFD"/>
    <w:rsid w:val="7FCB7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spacing w:before="260" w:after="260" w:line="415"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0" w:after="20" w:line="360" w:lineRule="auto"/>
      <w:ind w:left="200" w:leftChars="200" w:right="100" w:rightChars="100"/>
      <w:jc w:val="left"/>
      <w:outlineLvl w:val="2"/>
    </w:pPr>
    <w:rPr>
      <w:rFonts w:hAnsi="黑体" w:eastAsia="黑体"/>
      <w:b/>
      <w:sz w:val="28"/>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5"/>
    <w:qFormat/>
    <w:uiPriority w:val="0"/>
    <w:pPr>
      <w:jc w:val="left"/>
    </w:p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2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20"/>
    </w:rPr>
  </w:style>
  <w:style w:type="paragraph" w:styleId="8">
    <w:name w:val="annotation subject"/>
    <w:basedOn w:val="4"/>
    <w:next w:val="4"/>
    <w:link w:val="16"/>
    <w:semiHidden/>
    <w:unhideWhenUsed/>
    <w:qFormat/>
    <w:uiPriority w:val="0"/>
    <w:rPr>
      <w:b/>
      <w:bCs/>
    </w:rPr>
  </w:style>
  <w:style w:type="character" w:styleId="11">
    <w:name w:val="annotation reference"/>
    <w:basedOn w:val="10"/>
    <w:qFormat/>
    <w:uiPriority w:val="0"/>
    <w:rPr>
      <w:sz w:val="21"/>
      <w:szCs w:val="21"/>
    </w:rPr>
  </w:style>
  <w:style w:type="paragraph" w:customStyle="1" w:styleId="12">
    <w:name w:val="_Style 2"/>
    <w:basedOn w:val="1"/>
    <w:qFormat/>
    <w:uiPriority w:val="0"/>
  </w:style>
  <w:style w:type="paragraph" w:customStyle="1" w:styleId="13">
    <w:name w:val="_Style 3"/>
    <w:basedOn w:val="1"/>
    <w:qFormat/>
    <w:uiPriority w:val="0"/>
    <w:pPr>
      <w:adjustRightInd w:val="0"/>
      <w:snapToGrid w:val="0"/>
      <w:spacing w:line="288" w:lineRule="auto"/>
      <w:ind w:firstLine="420" w:firstLineChars="200"/>
    </w:pPr>
    <w:rPr>
      <w:sz w:val="24"/>
    </w:rPr>
  </w:style>
  <w:style w:type="character" w:customStyle="1" w:styleId="14">
    <w:name w:val="批注框文本 字符"/>
    <w:basedOn w:val="10"/>
    <w:link w:val="5"/>
    <w:qFormat/>
    <w:uiPriority w:val="0"/>
    <w:rPr>
      <w:kern w:val="2"/>
      <w:sz w:val="18"/>
      <w:szCs w:val="18"/>
    </w:rPr>
  </w:style>
  <w:style w:type="character" w:customStyle="1" w:styleId="15">
    <w:name w:val="批注文字 字符"/>
    <w:basedOn w:val="10"/>
    <w:link w:val="4"/>
    <w:qFormat/>
    <w:uiPriority w:val="0"/>
    <w:rPr>
      <w:kern w:val="2"/>
      <w:sz w:val="21"/>
      <w:szCs w:val="24"/>
    </w:rPr>
  </w:style>
  <w:style w:type="character" w:customStyle="1" w:styleId="16">
    <w:name w:val="批注主题 字符"/>
    <w:basedOn w:val="15"/>
    <w:link w:val="8"/>
    <w:semiHidden/>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1.jpe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6782</Words>
  <Characters>1923</Characters>
  <Lines>16</Lines>
  <Paragraphs>17</Paragraphs>
  <TotalTime>1</TotalTime>
  <ScaleCrop>false</ScaleCrop>
  <LinksUpToDate>false</LinksUpToDate>
  <CharactersWithSpaces>8688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2023-07-18T03:48:00Z</dcterms:created>
  <dc:creator>Administrator</dc:creator>
  <cp:lastModifiedBy>lenovo</cp:lastModifiedBy>
  <cp:lastPrinted>2023-06-07T05:32:00Z</cp:lastPrinted>
  <dcterms:modified xsi:type="dcterms:W3CDTF">2023-07-19T02:38:28Z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A3F198E4CEDB40D9A2DA806E081A8496_13</vt:lpwstr>
  </property>
</Properties>
</file>