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71135" cy="3643630"/>
                  <wp:effectExtent l="0" t="0" r="1905" b="139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364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69230" cy="2719070"/>
                  <wp:effectExtent l="0" t="0" r="3810" b="889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230" cy="2719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2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供应商的法定代表人或负责人为同一人或者存在控股、管理关系的不同供应商，不得参加同一标段或者未划分标段的同一采购项目竞价（提供承诺函）；</w:t>
      </w:r>
    </w:p>
    <w:tbl>
      <w:tblPr>
        <w:tblStyle w:val="15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>呼伦贝尔农垦三河农牧场有限公司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的法定代表人或负责人为同一人或者存在控股、管理关系的不同供应商，不得参加同一标段或者未划分标段的同一采购项目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竞价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如出现上述情况，采购人有权取消成交供应商的成交资格。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2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Ansi="宋体"/>
                <w:sz w:val="24"/>
                <w:szCs w:val="21"/>
              </w:rPr>
              <w:t>法定代表人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或</w:t>
            </w:r>
            <w:r>
              <w:rPr>
                <w:rFonts w:hAnsi="宋体"/>
                <w:sz w:val="24"/>
                <w:szCs w:val="21"/>
              </w:rPr>
              <w:t>代理人</w:t>
            </w:r>
            <w:r>
              <w:rPr>
                <w:rFonts w:hint="eastAsia" w:hAnsi="宋体"/>
                <w:sz w:val="24"/>
                <w:szCs w:val="21"/>
              </w:rPr>
              <w:t>签字：</w:t>
            </w: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2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4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5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五、《报价表》按要求填写完整（详见附件）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。</w:t>
      </w:r>
    </w:p>
    <w:tbl>
      <w:tblPr>
        <w:tblStyle w:val="14"/>
        <w:tblpPr w:leftFromText="180" w:rightFromText="180" w:vertAnchor="text" w:horzAnchor="page" w:tblpX="1792" w:tblpY="596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2045"/>
        <w:gridCol w:w="2013"/>
        <w:gridCol w:w="21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500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3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  <w:t>转让单价</w:t>
            </w:r>
          </w:p>
        </w:tc>
        <w:tc>
          <w:tcPr>
            <w:tcW w:w="1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（即转让单价/承诺处置单价）</w:t>
            </w: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报价最高限价</w:t>
            </w:r>
          </w:p>
        </w:tc>
        <w:tc>
          <w:tcPr>
            <w:tcW w:w="1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承诺处置单价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元/亩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12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68</w:t>
            </w:r>
            <w:r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  <w:t>元/亩</w:t>
            </w:r>
          </w:p>
        </w:tc>
        <w:tc>
          <w:tcPr>
            <w:tcW w:w="12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注：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报价保留两位小数；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2、如“报价表”中“报价”与“转让单价/承诺处置单价”结果不一致，以“承诺处置单价”为准修正“报价”；</w:t>
            </w:r>
            <w:bookmarkStart w:id="0" w:name="_GoBack"/>
            <w:bookmarkEnd w:id="0"/>
          </w:p>
          <w:p>
            <w:pPr>
              <w:pStyle w:val="4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3、例</w:t>
            </w:r>
            <w:r>
              <w:rPr>
                <w:rFonts w:hint="eastAsia" w:ascii="宋体" w:hAnsi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如：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供应商承诺处置单价为70元/亩</w:t>
            </w:r>
            <w:r>
              <w:rPr>
                <w:rFonts w:hint="eastAsia" w:ascii="宋体" w:hAnsi="宋体" w:cs="宋体"/>
                <w:b/>
                <w:bCs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，则“报价”为68/70，即为0.97。</w:t>
            </w:r>
          </w:p>
        </w:tc>
      </w:tr>
    </w:tbl>
    <w:p>
      <w:pPr>
        <w:numPr>
          <w:ilvl w:val="0"/>
          <w:numId w:val="0"/>
        </w:numPr>
      </w:pPr>
    </w:p>
    <w:p>
      <w:pPr>
        <w:pStyle w:val="34"/>
        <w:ind w:right="42" w:rightChars="20"/>
        <w:rPr>
          <w:rFonts w:ascii="宋体" w:hAnsi="宋体"/>
          <w:snapToGrid w:val="0"/>
        </w:rPr>
      </w:pPr>
    </w:p>
    <w:p>
      <w:pPr>
        <w:spacing w:line="360" w:lineRule="auto"/>
        <w:ind w:right="42" w:rightChars="20" w:firstLine="315" w:firstLineChars="150"/>
        <w:rPr>
          <w:rFonts w:asciiTheme="minorEastAsia" w:hAnsiTheme="minorEastAsia"/>
          <w:szCs w:val="28"/>
          <w:u w:val="single"/>
          <w:lang w:val="zh-CN"/>
        </w:rPr>
      </w:pPr>
      <w:r>
        <w:rPr>
          <w:rFonts w:hint="eastAsia" w:asciiTheme="minorEastAsia" w:hAnsiTheme="minorEastAsia"/>
          <w:szCs w:val="28"/>
          <w:lang w:val="zh-CN"/>
        </w:rPr>
        <w:t>供应商</w:t>
      </w:r>
      <w:r>
        <w:rPr>
          <w:rFonts w:asciiTheme="minorEastAsia" w:hAnsiTheme="minorEastAsia"/>
          <w:szCs w:val="28"/>
          <w:lang w:val="zh-CN"/>
        </w:rPr>
        <w:t>：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                        （盖章）</w:t>
      </w:r>
    </w:p>
    <w:p>
      <w:pPr>
        <w:spacing w:line="360" w:lineRule="auto"/>
        <w:ind w:right="42" w:rightChars="20" w:firstLine="315" w:firstLineChars="150"/>
        <w:rPr>
          <w:rFonts w:asciiTheme="minorEastAsia" w:hAnsiTheme="minorEastAsia"/>
          <w:szCs w:val="28"/>
          <w:lang w:val="zh-CN"/>
        </w:rPr>
      </w:pPr>
    </w:p>
    <w:p>
      <w:pPr>
        <w:spacing w:line="360" w:lineRule="auto"/>
        <w:ind w:right="42" w:rightChars="20" w:firstLine="315" w:firstLineChars="150"/>
        <w:rPr>
          <w:rFonts w:asciiTheme="minorEastAsia" w:hAnsiTheme="minorEastAsia"/>
          <w:szCs w:val="28"/>
          <w:lang w:val="zh-CN"/>
        </w:rPr>
      </w:pPr>
      <w:r>
        <w:rPr>
          <w:rFonts w:asciiTheme="minorEastAsia" w:hAnsiTheme="minorEastAsia"/>
          <w:szCs w:val="28"/>
          <w:lang w:val="zh-CN"/>
        </w:rPr>
        <w:t>日    期：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        </w:t>
      </w:r>
      <w:r>
        <w:rPr>
          <w:rFonts w:asciiTheme="minorEastAsia" w:hAnsiTheme="minorEastAsia"/>
          <w:szCs w:val="28"/>
          <w:lang w:val="zh-CN"/>
        </w:rPr>
        <w:t>年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 </w:t>
      </w:r>
      <w:r>
        <w:rPr>
          <w:rFonts w:asciiTheme="minorEastAsia" w:hAnsiTheme="minorEastAsia"/>
          <w:szCs w:val="28"/>
          <w:lang w:val="zh-CN"/>
        </w:rPr>
        <w:t>月</w:t>
      </w:r>
      <w:r>
        <w:rPr>
          <w:rFonts w:asciiTheme="minorEastAsia" w:hAnsiTheme="minorEastAsia"/>
          <w:szCs w:val="28"/>
          <w:u w:val="single"/>
          <w:lang w:val="zh-CN"/>
        </w:rPr>
        <w:t xml:space="preserve">         </w:t>
      </w:r>
      <w:r>
        <w:rPr>
          <w:rFonts w:asciiTheme="minorEastAsia" w:hAnsiTheme="minorEastAsia"/>
          <w:szCs w:val="28"/>
          <w:lang w:val="zh-CN"/>
        </w:rPr>
        <w:t>日</w:t>
      </w:r>
    </w:p>
    <w:p>
      <w:pPr>
        <w:pStyle w:val="12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20" w:firstLineChars="200"/>
        <w:jc w:val="both"/>
        <w:rPr>
          <w:rFonts w:hint="default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报价截止时间前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，通过“上传报价单”模块线上递交：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fldChar w:fldCharType="begin"/>
    </w:r>
    <w:r>
      <w:rPr>
        <w:rStyle w:val="18"/>
      </w:rPr>
      <w:instrText xml:space="preserve"> PAGE </w:instrText>
    </w:r>
    <w:r>
      <w:fldChar w:fldCharType="separate"/>
    </w:r>
    <w:r>
      <w:rPr>
        <w:rStyle w:val="18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97F4B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1F15065"/>
    <w:rsid w:val="026611B9"/>
    <w:rsid w:val="02E508E5"/>
    <w:rsid w:val="047D794B"/>
    <w:rsid w:val="05F464CE"/>
    <w:rsid w:val="06584319"/>
    <w:rsid w:val="07B94E16"/>
    <w:rsid w:val="09454E2D"/>
    <w:rsid w:val="0CFD7669"/>
    <w:rsid w:val="0D26297E"/>
    <w:rsid w:val="0D9756D8"/>
    <w:rsid w:val="0E8B69E2"/>
    <w:rsid w:val="0FAB5E11"/>
    <w:rsid w:val="102827E7"/>
    <w:rsid w:val="12A8156A"/>
    <w:rsid w:val="136B33D6"/>
    <w:rsid w:val="13AA206A"/>
    <w:rsid w:val="13C06D4B"/>
    <w:rsid w:val="13ED6DAA"/>
    <w:rsid w:val="170220CE"/>
    <w:rsid w:val="172E7918"/>
    <w:rsid w:val="196E56A5"/>
    <w:rsid w:val="1AB03035"/>
    <w:rsid w:val="1B3641F0"/>
    <w:rsid w:val="1CE022C2"/>
    <w:rsid w:val="1CFC48EF"/>
    <w:rsid w:val="1D756E18"/>
    <w:rsid w:val="203442BF"/>
    <w:rsid w:val="203D0D84"/>
    <w:rsid w:val="208E3D28"/>
    <w:rsid w:val="21F54F3F"/>
    <w:rsid w:val="22836D67"/>
    <w:rsid w:val="22972591"/>
    <w:rsid w:val="23A32B6E"/>
    <w:rsid w:val="26076B01"/>
    <w:rsid w:val="26910C19"/>
    <w:rsid w:val="283A1E0C"/>
    <w:rsid w:val="28650191"/>
    <w:rsid w:val="29934653"/>
    <w:rsid w:val="2A3018AC"/>
    <w:rsid w:val="2A532052"/>
    <w:rsid w:val="2B952B9C"/>
    <w:rsid w:val="2C920CC0"/>
    <w:rsid w:val="2CA02A6C"/>
    <w:rsid w:val="2CF47971"/>
    <w:rsid w:val="2F307F08"/>
    <w:rsid w:val="2F5A077C"/>
    <w:rsid w:val="2FC57FA2"/>
    <w:rsid w:val="30207154"/>
    <w:rsid w:val="31E6575B"/>
    <w:rsid w:val="32607A69"/>
    <w:rsid w:val="33EA44FD"/>
    <w:rsid w:val="366022C5"/>
    <w:rsid w:val="377100D9"/>
    <w:rsid w:val="3C9765FD"/>
    <w:rsid w:val="3D717E0C"/>
    <w:rsid w:val="431922A3"/>
    <w:rsid w:val="43311E28"/>
    <w:rsid w:val="443C1D93"/>
    <w:rsid w:val="44E375AF"/>
    <w:rsid w:val="44EE0ED8"/>
    <w:rsid w:val="477850F7"/>
    <w:rsid w:val="499E3034"/>
    <w:rsid w:val="4A66129F"/>
    <w:rsid w:val="4AF474D0"/>
    <w:rsid w:val="4D8D4D74"/>
    <w:rsid w:val="4F3C3475"/>
    <w:rsid w:val="51001789"/>
    <w:rsid w:val="51524AFA"/>
    <w:rsid w:val="52813CE5"/>
    <w:rsid w:val="53E62763"/>
    <w:rsid w:val="55C40966"/>
    <w:rsid w:val="56DC596F"/>
    <w:rsid w:val="56F838DF"/>
    <w:rsid w:val="59A21062"/>
    <w:rsid w:val="5AB65497"/>
    <w:rsid w:val="5B0172C9"/>
    <w:rsid w:val="5B076A80"/>
    <w:rsid w:val="5BF940B3"/>
    <w:rsid w:val="5C6F7C60"/>
    <w:rsid w:val="5DC673A8"/>
    <w:rsid w:val="5EB42FC7"/>
    <w:rsid w:val="5FC65816"/>
    <w:rsid w:val="604E0DA0"/>
    <w:rsid w:val="61FC3CAC"/>
    <w:rsid w:val="625B4E81"/>
    <w:rsid w:val="62791D8C"/>
    <w:rsid w:val="62A77132"/>
    <w:rsid w:val="63C22CEB"/>
    <w:rsid w:val="64F15184"/>
    <w:rsid w:val="657C793C"/>
    <w:rsid w:val="680B4838"/>
    <w:rsid w:val="69AC2E2F"/>
    <w:rsid w:val="6A2175A2"/>
    <w:rsid w:val="719A270D"/>
    <w:rsid w:val="72B90A68"/>
    <w:rsid w:val="75624AEA"/>
    <w:rsid w:val="76487FBA"/>
    <w:rsid w:val="764B7AB1"/>
    <w:rsid w:val="768F5A94"/>
    <w:rsid w:val="777501D2"/>
    <w:rsid w:val="783C6B2B"/>
    <w:rsid w:val="7A9379B9"/>
    <w:rsid w:val="7B3A3543"/>
    <w:rsid w:val="7E1E725D"/>
    <w:rsid w:val="7E2E4F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next w:val="5"/>
    <w:link w:val="27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First Indent"/>
    <w:basedOn w:val="4"/>
    <w:unhideWhenUsed/>
    <w:qFormat/>
    <w:uiPriority w:val="99"/>
    <w:pPr>
      <w:ind w:firstLine="420" w:firstLineChars="100"/>
    </w:pPr>
  </w:style>
  <w:style w:type="paragraph" w:styleId="6">
    <w:name w:val="Body Text Indent"/>
    <w:basedOn w:val="1"/>
    <w:link w:val="26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7">
    <w:name w:val="Plain Text"/>
    <w:basedOn w:val="1"/>
    <w:link w:val="22"/>
    <w:qFormat/>
    <w:uiPriority w:val="0"/>
    <w:rPr>
      <w:rFonts w:ascii="宋体" w:hAnsi="Courier New" w:cs="Courier New"/>
      <w:szCs w:val="21"/>
    </w:rPr>
  </w:style>
  <w:style w:type="paragraph" w:styleId="8">
    <w:name w:val="Date"/>
    <w:basedOn w:val="1"/>
    <w:next w:val="1"/>
    <w:link w:val="23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9">
    <w:name w:val="Balloon Text"/>
    <w:basedOn w:val="1"/>
    <w:link w:val="3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Title"/>
    <w:basedOn w:val="1"/>
    <w:next w:val="1"/>
    <w:link w:val="28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5">
    <w:name w:val="Table Grid"/>
    <w:basedOn w:val="14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qFormat/>
    <w:uiPriority w:val="22"/>
    <w:rPr>
      <w:b/>
      <w:bCs/>
    </w:rPr>
  </w:style>
  <w:style w:type="character" w:styleId="18">
    <w:name w:val="page number"/>
    <w:basedOn w:val="16"/>
    <w:qFormat/>
    <w:uiPriority w:val="0"/>
  </w:style>
  <w:style w:type="character" w:customStyle="1" w:styleId="19">
    <w:name w:val="标题 2 Char"/>
    <w:basedOn w:val="1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页眉 Char"/>
    <w:basedOn w:val="16"/>
    <w:link w:val="11"/>
    <w:qFormat/>
    <w:uiPriority w:val="0"/>
    <w:rPr>
      <w:sz w:val="18"/>
      <w:szCs w:val="18"/>
    </w:rPr>
  </w:style>
  <w:style w:type="character" w:customStyle="1" w:styleId="21">
    <w:name w:val="页脚 Char"/>
    <w:basedOn w:val="16"/>
    <w:link w:val="10"/>
    <w:qFormat/>
    <w:uiPriority w:val="0"/>
    <w:rPr>
      <w:sz w:val="18"/>
      <w:szCs w:val="18"/>
    </w:rPr>
  </w:style>
  <w:style w:type="character" w:customStyle="1" w:styleId="22">
    <w:name w:val="纯文本 Char"/>
    <w:basedOn w:val="16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"/>
    <w:basedOn w:val="16"/>
    <w:link w:val="8"/>
    <w:qFormat/>
    <w:uiPriority w:val="0"/>
    <w:rPr>
      <w:rFonts w:ascii="宋体" w:hAnsi="Courier New" w:cs="Courier New"/>
      <w:szCs w:val="21"/>
    </w:rPr>
  </w:style>
  <w:style w:type="character" w:customStyle="1" w:styleId="24">
    <w:name w:val="日期 Char1"/>
    <w:basedOn w:val="16"/>
    <w:semiHidden/>
    <w:qFormat/>
    <w:uiPriority w:val="99"/>
  </w:style>
  <w:style w:type="character" w:customStyle="1" w:styleId="25">
    <w:name w:val="纯文本 Char1"/>
    <w:basedOn w:val="16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6">
    <w:name w:val="正文文本缩进 Char"/>
    <w:basedOn w:val="16"/>
    <w:link w:val="6"/>
    <w:qFormat/>
    <w:uiPriority w:val="0"/>
    <w:rPr>
      <w:rFonts w:ascii="仿宋_GB2312" w:hAnsi="Times New Roman" w:eastAsia="仿宋_GB2312"/>
      <w:sz w:val="32"/>
    </w:rPr>
  </w:style>
  <w:style w:type="character" w:customStyle="1" w:styleId="27">
    <w:name w:val="正文文本 Char"/>
    <w:basedOn w:val="16"/>
    <w:link w:val="4"/>
    <w:qFormat/>
    <w:uiPriority w:val="0"/>
    <w:rPr>
      <w:rFonts w:ascii="Times New Roman" w:hAnsi="Times New Roman"/>
      <w:szCs w:val="24"/>
    </w:rPr>
  </w:style>
  <w:style w:type="character" w:customStyle="1" w:styleId="28">
    <w:name w:val="标题 Char1"/>
    <w:basedOn w:val="16"/>
    <w:link w:val="13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9">
    <w:name w:val="标题 Char"/>
    <w:basedOn w:val="16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0">
    <w:name w:val="正文文本缩进 Char1"/>
    <w:basedOn w:val="16"/>
    <w:semiHidden/>
    <w:qFormat/>
    <w:uiPriority w:val="99"/>
  </w:style>
  <w:style w:type="character" w:customStyle="1" w:styleId="31">
    <w:name w:val="正文文本 Char1"/>
    <w:basedOn w:val="16"/>
    <w:semiHidden/>
    <w:qFormat/>
    <w:uiPriority w:val="99"/>
  </w:style>
  <w:style w:type="paragraph" w:customStyle="1" w:styleId="32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3">
    <w:name w:val="批注框文本 Char"/>
    <w:basedOn w:val="16"/>
    <w:link w:val="9"/>
    <w:semiHidden/>
    <w:qFormat/>
    <w:uiPriority w:val="99"/>
    <w:rPr>
      <w:kern w:val="2"/>
      <w:sz w:val="18"/>
      <w:szCs w:val="18"/>
    </w:rPr>
  </w:style>
  <w:style w:type="paragraph" w:customStyle="1" w:styleId="34">
    <w:name w:val="本文正文段落格式"/>
    <w:basedOn w:val="1"/>
    <w:qFormat/>
    <w:uiPriority w:val="0"/>
    <w:pPr>
      <w:widowControl/>
      <w:adjustRightInd w:val="0"/>
      <w:snapToGrid w:val="0"/>
      <w:spacing w:line="360" w:lineRule="auto"/>
      <w:ind w:firstLine="482"/>
      <w:jc w:val="left"/>
    </w:pPr>
    <w:rPr>
      <w:rFonts w:ascii="Calibri" w:hAnsi="Calibri" w:eastAsia="宋体" w:cs="Times New Roman"/>
      <w:kern w:val="0"/>
      <w:sz w:val="28"/>
      <w:szCs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3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2023-07-28T05:19:46Z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