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b/>
          <w:sz w:val="32"/>
          <w:szCs w:val="32"/>
        </w:rPr>
      </w:pPr>
    </w:p>
    <w:p>
      <w:pPr>
        <w:jc w:val="center"/>
      </w:pPr>
    </w:p>
    <w:p>
      <w:pPr>
        <w:jc w:val="center"/>
      </w:pPr>
    </w:p>
    <w:p>
      <w:pPr>
        <w:jc w:val="center"/>
        <w:rPr>
          <w:rFonts w:ascii="微软雅黑" w:hAnsi="微软雅黑" w:eastAsia="微软雅黑"/>
          <w:b/>
          <w:sz w:val="28"/>
        </w:rPr>
      </w:pPr>
    </w:p>
    <w:p>
      <w:pPr>
        <w:jc w:val="center"/>
        <w:rPr>
          <w:rFonts w:ascii="微软雅黑" w:hAnsi="微软雅黑" w:eastAsia="微软雅黑"/>
          <w:b/>
          <w:sz w:val="28"/>
        </w:rPr>
      </w:pPr>
    </w:p>
    <w:p>
      <w:pPr>
        <w:jc w:val="center"/>
      </w:pPr>
    </w:p>
    <w:p>
      <w:pPr>
        <w:jc w:val="center"/>
        <w:rPr>
          <w:rFonts w:ascii="微软雅黑" w:hAnsi="微软雅黑" w:eastAsia="微软雅黑"/>
          <w:sz w:val="96"/>
        </w:rPr>
      </w:pPr>
      <w:r>
        <w:rPr>
          <w:rFonts w:hint="eastAsia" w:ascii="微软雅黑" w:hAnsi="微软雅黑" w:eastAsia="微软雅黑"/>
          <w:sz w:val="96"/>
        </w:rPr>
        <w:t>货物定制合同</w:t>
      </w:r>
    </w:p>
    <w:p>
      <w:pPr>
        <w:spacing w:line="400" w:lineRule="exact"/>
        <w:jc w:val="center"/>
        <w:rPr>
          <w:sz w:val="40"/>
        </w:rPr>
      </w:pPr>
      <w:r>
        <w:rPr>
          <w:rFonts w:hint="eastAsia"/>
          <w:sz w:val="40"/>
        </w:rPr>
        <w:t>CONTRACT BOOK</w:t>
      </w:r>
    </w:p>
    <w:p>
      <w:pPr>
        <w:jc w:val="center"/>
        <w:rPr>
          <w:sz w:val="40"/>
        </w:rPr>
      </w:pPr>
    </w:p>
    <w:p>
      <w:pPr>
        <w:jc w:val="center"/>
        <w:rPr>
          <w:sz w:val="40"/>
        </w:rPr>
      </w:pPr>
    </w:p>
    <w:p>
      <w:pPr>
        <w:spacing w:line="760" w:lineRule="exact"/>
        <w:ind w:firstLine="1560" w:firstLineChars="650"/>
        <w:jc w:val="left"/>
        <w:rPr>
          <w:rFonts w:ascii="微软雅黑" w:hAnsi="微软雅黑" w:eastAsia="微软雅黑"/>
          <w:sz w:val="24"/>
        </w:rPr>
      </w:pPr>
      <w:r>
        <w:rPr>
          <w:rFonts w:hint="eastAsia" w:ascii="微软雅黑" w:hAnsi="微软雅黑" w:eastAsia="微软雅黑"/>
          <w:sz w:val="24"/>
        </w:rPr>
        <w:t>编号：</w:t>
      </w:r>
    </w:p>
    <w:p>
      <w:pPr>
        <w:spacing w:line="760" w:lineRule="exact"/>
        <w:ind w:firstLine="1560" w:firstLineChars="650"/>
        <w:jc w:val="left"/>
        <w:rPr>
          <w:rFonts w:ascii="微软雅黑" w:hAnsi="微软雅黑" w:eastAsia="微软雅黑"/>
          <w:sz w:val="24"/>
          <w:u w:val="single"/>
        </w:rPr>
      </w:pPr>
      <w:r>
        <w:rPr>
          <w:rFonts w:hint="eastAsia" w:ascii="微软雅黑" w:hAnsi="微软雅黑" w:eastAsia="微软雅黑"/>
          <w:sz w:val="24"/>
        </w:rPr>
        <w:t>定作方（甲方）：</w:t>
      </w:r>
      <w:r>
        <w:rPr>
          <w:rFonts w:hint="eastAsia" w:ascii="微软雅黑" w:hAnsi="微软雅黑" w:eastAsia="微软雅黑"/>
          <w:sz w:val="24"/>
          <w:u w:val="single"/>
        </w:rPr>
        <w:t>常州晋陵中吴酒店管理有限公司</w:t>
      </w:r>
    </w:p>
    <w:p>
      <w:pPr>
        <w:spacing w:line="760" w:lineRule="exact"/>
        <w:ind w:firstLine="1560" w:firstLineChars="650"/>
        <w:jc w:val="left"/>
        <w:rPr>
          <w:rFonts w:ascii="微软雅黑" w:hAnsi="微软雅黑" w:eastAsia="微软雅黑"/>
          <w:sz w:val="24"/>
          <w:u w:val="single"/>
        </w:rPr>
      </w:pPr>
      <w:r>
        <w:rPr>
          <w:rFonts w:hint="eastAsia" w:ascii="微软雅黑" w:hAnsi="微软雅黑" w:eastAsia="微软雅黑"/>
          <w:sz w:val="24"/>
        </w:rPr>
        <w:t>委托方（乙方）：</w:t>
      </w:r>
      <w:r>
        <w:rPr>
          <w:rFonts w:ascii="微软雅黑" w:hAnsi="微软雅黑" w:eastAsia="微软雅黑"/>
          <w:sz w:val="24"/>
          <w:u w:val="single"/>
        </w:rPr>
        <w:t xml:space="preserve"> </w:t>
      </w:r>
    </w:p>
    <w:p>
      <w:pPr>
        <w:spacing w:line="760" w:lineRule="exact"/>
        <w:ind w:firstLine="1560" w:firstLineChars="650"/>
        <w:jc w:val="left"/>
        <w:rPr>
          <w:rFonts w:ascii="微软雅黑" w:hAnsi="微软雅黑" w:eastAsia="微软雅黑"/>
          <w:sz w:val="24"/>
          <w:u w:val="single"/>
        </w:rPr>
      </w:pPr>
      <w:r>
        <w:rPr>
          <w:rFonts w:hint="eastAsia" w:ascii="微软雅黑" w:hAnsi="微软雅黑" w:eastAsia="微软雅黑"/>
          <w:sz w:val="24"/>
        </w:rPr>
        <w:t>签订日期：</w:t>
      </w:r>
      <w:r>
        <w:rPr>
          <w:rFonts w:hint="eastAsia" w:ascii="微软雅黑" w:hAnsi="微软雅黑" w:eastAsia="微软雅黑"/>
          <w:sz w:val="24"/>
          <w:u w:val="single"/>
        </w:rPr>
        <w:t xml:space="preserve">     2023年 月 日          </w:t>
      </w:r>
    </w:p>
    <w:p>
      <w:pPr>
        <w:jc w:val="left"/>
        <w:rPr>
          <w:rFonts w:ascii="微软雅黑" w:hAnsi="微软雅黑" w:eastAsia="微软雅黑"/>
          <w:sz w:val="24"/>
          <w:u w:val="single"/>
        </w:rPr>
      </w:pPr>
      <w:r>
        <w:rPr>
          <w:rFonts w:hint="eastAsia" w:ascii="微软雅黑" w:hAnsi="微软雅黑" w:eastAsia="微软雅黑"/>
          <w:sz w:val="24"/>
        </w:rPr>
        <w:t xml:space="preserve">             签订地点：</w:t>
      </w:r>
      <w:r>
        <w:rPr>
          <w:rFonts w:hint="eastAsia" w:ascii="微软雅黑" w:hAnsi="微软雅黑" w:eastAsia="微软雅黑"/>
          <w:sz w:val="24"/>
          <w:u w:val="single"/>
        </w:rPr>
        <w:t xml:space="preserve">                                 </w:t>
      </w:r>
    </w:p>
    <w:p>
      <w:pPr>
        <w:jc w:val="left"/>
        <w:rPr>
          <w:rFonts w:ascii="微软雅黑" w:hAnsi="微软雅黑" w:eastAsia="微软雅黑"/>
        </w:rPr>
      </w:pPr>
    </w:p>
    <w:p>
      <w:pPr>
        <w:spacing w:line="400" w:lineRule="exact"/>
        <w:rPr>
          <w:rFonts w:ascii="微软雅黑" w:hAnsi="微软雅黑" w:eastAsia="微软雅黑"/>
          <w:b/>
          <w:sz w:val="28"/>
        </w:rPr>
      </w:pPr>
    </w:p>
    <w:p>
      <w:pPr>
        <w:spacing w:line="400" w:lineRule="exact"/>
        <w:jc w:val="center"/>
        <w:rPr>
          <w:rFonts w:ascii="微软雅黑" w:hAnsi="微软雅黑" w:eastAsia="微软雅黑"/>
          <w:b/>
          <w:sz w:val="28"/>
        </w:rPr>
      </w:pPr>
    </w:p>
    <w:p>
      <w:pPr>
        <w:spacing w:line="400" w:lineRule="exact"/>
        <w:jc w:val="center"/>
        <w:rPr>
          <w:rFonts w:ascii="微软雅黑" w:hAnsi="微软雅黑" w:eastAsia="微软雅黑"/>
          <w:b/>
          <w:sz w:val="28"/>
        </w:rPr>
      </w:pPr>
    </w:p>
    <w:p>
      <w:pPr>
        <w:spacing w:line="400" w:lineRule="exact"/>
        <w:jc w:val="center"/>
        <w:rPr>
          <w:rFonts w:ascii="微软雅黑" w:hAnsi="微软雅黑" w:eastAsia="微软雅黑"/>
          <w:b/>
          <w:sz w:val="28"/>
        </w:rPr>
      </w:pPr>
    </w:p>
    <w:p>
      <w:pPr>
        <w:spacing w:line="400" w:lineRule="exact"/>
        <w:jc w:val="center"/>
        <w:rPr>
          <w:rFonts w:ascii="微软雅黑" w:hAnsi="微软雅黑" w:eastAsia="微软雅黑"/>
          <w:b/>
          <w:sz w:val="28"/>
        </w:rPr>
      </w:pPr>
    </w:p>
    <w:p>
      <w:pPr>
        <w:spacing w:line="400" w:lineRule="exact"/>
        <w:jc w:val="center"/>
        <w:rPr>
          <w:rFonts w:ascii="微软雅黑" w:hAnsi="微软雅黑" w:eastAsia="微软雅黑"/>
          <w:b/>
          <w:sz w:val="28"/>
        </w:rPr>
      </w:pPr>
    </w:p>
    <w:p>
      <w:pPr>
        <w:spacing w:line="400" w:lineRule="exact"/>
        <w:jc w:val="center"/>
        <w:rPr>
          <w:rFonts w:ascii="微软雅黑" w:hAnsi="微软雅黑" w:eastAsia="微软雅黑"/>
          <w:b/>
          <w:sz w:val="28"/>
        </w:rPr>
      </w:pPr>
    </w:p>
    <w:p>
      <w:pPr>
        <w:spacing w:line="400" w:lineRule="exact"/>
        <w:jc w:val="center"/>
        <w:rPr>
          <w:rFonts w:ascii="微软雅黑" w:hAnsi="微软雅黑" w:eastAsia="微软雅黑"/>
          <w:b/>
          <w:sz w:val="28"/>
        </w:rPr>
      </w:pPr>
    </w:p>
    <w:p>
      <w:pPr>
        <w:spacing w:line="400" w:lineRule="exact"/>
        <w:jc w:val="center"/>
        <w:rPr>
          <w:rFonts w:ascii="微软雅黑" w:hAnsi="微软雅黑" w:eastAsia="微软雅黑"/>
          <w:b/>
          <w:sz w:val="28"/>
        </w:rPr>
      </w:pPr>
      <w:r>
        <w:rPr>
          <w:rFonts w:hint="eastAsia" w:ascii="微软雅黑" w:hAnsi="微软雅黑" w:eastAsia="微软雅黑"/>
          <w:b/>
          <w:sz w:val="28"/>
        </w:rPr>
        <w:t>货物定制合同</w:t>
      </w:r>
    </w:p>
    <w:p>
      <w:pPr>
        <w:spacing w:line="400" w:lineRule="exact"/>
        <w:jc w:val="center"/>
        <w:rPr>
          <w:rFonts w:ascii="微软雅黑" w:hAnsi="微软雅黑" w:eastAsia="微软雅黑"/>
          <w:b/>
          <w:sz w:val="28"/>
        </w:rPr>
      </w:pPr>
    </w:p>
    <w:p>
      <w:pPr>
        <w:spacing w:line="400" w:lineRule="exact"/>
        <w:rPr>
          <w:rFonts w:ascii="微软雅黑" w:hAnsi="微软雅黑" w:eastAsia="微软雅黑"/>
          <w:szCs w:val="21"/>
          <w:u w:val="single"/>
        </w:rPr>
      </w:pPr>
      <w:r>
        <w:rPr>
          <w:rFonts w:hint="eastAsia" w:ascii="微软雅黑" w:hAnsi="微软雅黑" w:eastAsia="微软雅黑"/>
          <w:szCs w:val="21"/>
        </w:rPr>
        <w:t>定作方（甲方）：</w:t>
      </w:r>
      <w:r>
        <w:rPr>
          <w:rFonts w:hint="eastAsia" w:ascii="微软雅黑" w:hAnsi="微软雅黑" w:eastAsia="微软雅黑"/>
          <w:szCs w:val="21"/>
          <w:u w:val="single"/>
        </w:rPr>
        <w:t>常州晋陵中吴酒店管理有限公司</w:t>
      </w:r>
    </w:p>
    <w:p>
      <w:pPr>
        <w:spacing w:line="360" w:lineRule="exact"/>
        <w:rPr>
          <w:rFonts w:ascii="微软雅黑" w:hAnsi="微软雅黑" w:eastAsia="微软雅黑"/>
          <w:szCs w:val="21"/>
        </w:rPr>
      </w:pPr>
      <w:r>
        <w:rPr>
          <w:rFonts w:hint="eastAsia" w:ascii="微软雅黑" w:hAnsi="微软雅黑" w:eastAsia="微软雅黑"/>
          <w:szCs w:val="21"/>
        </w:rPr>
        <w:t>注册地址：江苏省常州市钟楼区中吴大道1899号</w:t>
      </w:r>
    </w:p>
    <w:p>
      <w:pPr>
        <w:spacing w:line="360" w:lineRule="exact"/>
        <w:rPr>
          <w:rFonts w:ascii="微软雅黑" w:hAnsi="微软雅黑" w:eastAsia="微软雅黑"/>
          <w:szCs w:val="21"/>
          <w:u w:val="single"/>
        </w:rPr>
      </w:pPr>
      <w:r>
        <w:rPr>
          <w:rFonts w:hint="eastAsia" w:ascii="微软雅黑" w:hAnsi="微软雅黑" w:eastAsia="微软雅黑"/>
          <w:szCs w:val="21"/>
        </w:rPr>
        <w:t>法定代表人：</w:t>
      </w:r>
    </w:p>
    <w:p>
      <w:pPr>
        <w:spacing w:line="400" w:lineRule="exact"/>
        <w:rPr>
          <w:rFonts w:ascii="微软雅黑" w:hAnsi="微软雅黑" w:eastAsia="微软雅黑"/>
          <w:szCs w:val="21"/>
        </w:rPr>
      </w:pPr>
    </w:p>
    <w:p>
      <w:pPr>
        <w:spacing w:line="400" w:lineRule="exact"/>
        <w:rPr>
          <w:rFonts w:hint="eastAsia" w:ascii="微软雅黑" w:hAnsi="微软雅黑" w:eastAsia="微软雅黑"/>
          <w:szCs w:val="21"/>
        </w:rPr>
      </w:pPr>
      <w:r>
        <w:rPr>
          <w:rFonts w:hint="eastAsia" w:ascii="微软雅黑" w:hAnsi="微软雅黑" w:eastAsia="微软雅黑"/>
          <w:szCs w:val="21"/>
        </w:rPr>
        <w:t>承揽方（乙方）：</w:t>
      </w:r>
    </w:p>
    <w:p>
      <w:pPr>
        <w:spacing w:line="400" w:lineRule="exact"/>
        <w:rPr>
          <w:rFonts w:ascii="微软雅黑" w:hAnsi="微软雅黑" w:eastAsia="微软雅黑"/>
          <w:szCs w:val="21"/>
        </w:rPr>
      </w:pPr>
      <w:r>
        <w:rPr>
          <w:rFonts w:hint="eastAsia" w:ascii="微软雅黑" w:hAnsi="微软雅黑" w:eastAsia="微软雅黑"/>
          <w:szCs w:val="21"/>
        </w:rPr>
        <w:t>注册地址：</w:t>
      </w:r>
    </w:p>
    <w:p>
      <w:pPr>
        <w:spacing w:line="400" w:lineRule="exact"/>
        <w:rPr>
          <w:rFonts w:ascii="微软雅黑" w:hAnsi="微软雅黑" w:eastAsia="微软雅黑"/>
          <w:szCs w:val="21"/>
        </w:rPr>
      </w:pPr>
      <w:r>
        <w:rPr>
          <w:rFonts w:hint="eastAsia" w:ascii="微软雅黑" w:hAnsi="微软雅黑" w:eastAsia="微软雅黑"/>
          <w:szCs w:val="21"/>
        </w:rPr>
        <w:t>法定代表人：</w:t>
      </w:r>
    </w:p>
    <w:p>
      <w:pPr>
        <w:spacing w:line="400" w:lineRule="exact"/>
        <w:rPr>
          <w:rFonts w:ascii="微软雅黑" w:hAnsi="微软雅黑" w:eastAsia="微软雅黑"/>
          <w:szCs w:val="21"/>
        </w:rPr>
      </w:pPr>
    </w:p>
    <w:p>
      <w:pPr>
        <w:spacing w:line="400" w:lineRule="exact"/>
        <w:ind w:firstLine="420" w:firstLineChars="200"/>
        <w:rPr>
          <w:rFonts w:ascii="微软雅黑" w:hAnsi="微软雅黑" w:eastAsia="微软雅黑"/>
          <w:b/>
          <w:szCs w:val="21"/>
        </w:rPr>
      </w:pPr>
      <w:r>
        <w:rPr>
          <w:rFonts w:hint="eastAsia" w:ascii="微软雅黑" w:hAnsi="微软雅黑" w:eastAsia="微软雅黑"/>
          <w:b/>
          <w:szCs w:val="21"/>
        </w:rPr>
        <w:t>一、合作目的</w:t>
      </w:r>
    </w:p>
    <w:p>
      <w:pPr>
        <w:tabs>
          <w:tab w:val="left" w:pos="360"/>
          <w:tab w:val="left" w:pos="540"/>
        </w:tabs>
        <w:spacing w:line="400" w:lineRule="exact"/>
        <w:ind w:firstLine="411" w:firstLineChars="196"/>
        <w:rPr>
          <w:rFonts w:ascii="微软雅黑" w:hAnsi="微软雅黑" w:eastAsia="微软雅黑"/>
          <w:szCs w:val="21"/>
        </w:rPr>
      </w:pPr>
      <w:r>
        <w:rPr>
          <w:rFonts w:hint="eastAsia" w:ascii="微软雅黑" w:hAnsi="微软雅黑" w:eastAsia="微软雅黑"/>
          <w:szCs w:val="21"/>
        </w:rPr>
        <w:t>甲、乙双方依照《中华人民共和国民法典》以及其他相关法律规定，本着平等互利、协商一致原则签订本合同、开展长期合作关系，并严格执行如下条款及内容。</w:t>
      </w:r>
    </w:p>
    <w:p>
      <w:pPr>
        <w:tabs>
          <w:tab w:val="left" w:pos="360"/>
          <w:tab w:val="left" w:pos="540"/>
        </w:tabs>
        <w:spacing w:line="400" w:lineRule="exact"/>
        <w:ind w:firstLine="411" w:firstLineChars="196"/>
        <w:rPr>
          <w:rFonts w:ascii="微软雅黑" w:hAnsi="微软雅黑" w:eastAsia="微软雅黑"/>
          <w:szCs w:val="21"/>
        </w:rPr>
      </w:pPr>
      <w:r>
        <w:rPr>
          <w:rFonts w:hint="eastAsia" w:ascii="微软雅黑" w:hAnsi="微软雅黑" w:eastAsia="微软雅黑"/>
          <w:szCs w:val="21"/>
        </w:rPr>
        <w:t>本合同除签字盖章外均由同一人、同一颜色和笔迹填写，经双方核对无误后盖章生效；任何涂改和变异部分都必须加盖双方公章和修改人签名，否则视为无效。</w:t>
      </w:r>
    </w:p>
    <w:p>
      <w:pPr>
        <w:spacing w:line="400" w:lineRule="exact"/>
        <w:ind w:firstLine="420" w:firstLineChars="200"/>
        <w:rPr>
          <w:rFonts w:ascii="微软雅黑" w:hAnsi="微软雅黑" w:eastAsia="微软雅黑"/>
          <w:b/>
          <w:szCs w:val="21"/>
        </w:rPr>
      </w:pPr>
      <w:r>
        <w:rPr>
          <w:rFonts w:hint="eastAsia" w:ascii="微软雅黑" w:hAnsi="微软雅黑" w:eastAsia="微软雅黑"/>
          <w:b/>
          <w:szCs w:val="21"/>
        </w:rPr>
        <w:t>二、甲乙双方的权利和义务</w:t>
      </w:r>
    </w:p>
    <w:p>
      <w:pPr>
        <w:spacing w:line="400" w:lineRule="exact"/>
        <w:rPr>
          <w:rFonts w:ascii="微软雅黑" w:hAnsi="微软雅黑" w:eastAsia="微软雅黑"/>
          <w:szCs w:val="21"/>
        </w:rPr>
      </w:pPr>
      <w:r>
        <w:rPr>
          <w:rFonts w:hint="eastAsia" w:ascii="微软雅黑" w:hAnsi="微软雅黑" w:eastAsia="微软雅黑"/>
          <w:szCs w:val="21"/>
        </w:rPr>
        <w:t>1、甲方向乙方定制产品具体信息如下：</w:t>
      </w:r>
    </w:p>
    <w:p>
      <w:pPr>
        <w:spacing w:line="400" w:lineRule="exact"/>
        <w:rPr>
          <w:rFonts w:ascii="微软雅黑" w:hAnsi="微软雅黑" w:eastAsia="微软雅黑"/>
          <w:szCs w:val="21"/>
        </w:rPr>
      </w:pPr>
      <w:r>
        <w:rPr>
          <w:rFonts w:hint="eastAsia" w:ascii="微软雅黑" w:hAnsi="微软雅黑" w:eastAsia="微软雅黑"/>
          <w:szCs w:val="21"/>
        </w:rPr>
        <w:t>订购固定产品，具体信息填写如下：</w:t>
      </w:r>
    </w:p>
    <w:tbl>
      <w:tblPr>
        <w:tblStyle w:val="7"/>
        <w:tblpPr w:leftFromText="180" w:rightFromText="180" w:vertAnchor="text" w:horzAnchor="page" w:tblpX="889" w:tblpY="272"/>
        <w:tblOverlap w:val="never"/>
        <w:tblW w:w="10390" w:type="dxa"/>
        <w:tblInd w:w="0" w:type="dxa"/>
        <w:tblLayout w:type="autofit"/>
        <w:tblCellMar>
          <w:top w:w="0" w:type="dxa"/>
          <w:left w:w="108" w:type="dxa"/>
          <w:bottom w:w="0" w:type="dxa"/>
          <w:right w:w="108" w:type="dxa"/>
        </w:tblCellMar>
      </w:tblPr>
      <w:tblGrid>
        <w:gridCol w:w="1734"/>
        <w:gridCol w:w="2480"/>
        <w:gridCol w:w="1423"/>
        <w:gridCol w:w="741"/>
        <w:gridCol w:w="1238"/>
        <w:gridCol w:w="1238"/>
        <w:gridCol w:w="1536"/>
      </w:tblGrid>
      <w:tr>
        <w:trPr>
          <w:trHeight w:val="430" w:hRule="atLeast"/>
        </w:trPr>
        <w:tc>
          <w:tcPr>
            <w:tcW w:w="1039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32"/>
                <w:szCs w:val="32"/>
              </w:rPr>
            </w:pPr>
            <w:r>
              <w:rPr>
                <w:rFonts w:hint="eastAsia" w:ascii="微软雅黑" w:hAnsi="微软雅黑" w:eastAsia="微软雅黑" w:cs="微软雅黑"/>
                <w:color w:val="000000"/>
                <w:kern w:val="0"/>
                <w:sz w:val="32"/>
                <w:szCs w:val="32"/>
                <w:lang w:bidi="ar"/>
              </w:rPr>
              <w:t>定制产品明细</w:t>
            </w:r>
          </w:p>
        </w:tc>
      </w:tr>
      <w:tr>
        <w:tblPrEx>
          <w:tblCellMar>
            <w:top w:w="0" w:type="dxa"/>
            <w:left w:w="108" w:type="dxa"/>
            <w:bottom w:w="0" w:type="dxa"/>
            <w:right w:w="108" w:type="dxa"/>
          </w:tblCellMar>
        </w:tblPrEx>
        <w:trPr>
          <w:trHeight w:val="408" w:hRule="atLeast"/>
        </w:trPr>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产品名称</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内配明细</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规格</w:t>
            </w: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数量</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礼盒单价</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采购数量</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合计金额</w:t>
            </w:r>
          </w:p>
        </w:tc>
      </w:tr>
      <w:tr>
        <w:tblPrEx>
          <w:tblCellMar>
            <w:top w:w="0" w:type="dxa"/>
            <w:left w:w="108" w:type="dxa"/>
            <w:bottom w:w="0" w:type="dxa"/>
            <w:right w:w="108" w:type="dxa"/>
          </w:tblCellMar>
        </w:tblPrEx>
        <w:trPr>
          <w:trHeight w:val="408" w:hRule="atLeast"/>
        </w:trPr>
        <w:tc>
          <w:tcPr>
            <w:tcW w:w="17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元/盒</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盒</w:t>
            </w:r>
          </w:p>
        </w:tc>
        <w:tc>
          <w:tcPr>
            <w:tcW w:w="1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4"/>
              </w:rPr>
            </w:pPr>
            <w:r>
              <w:rPr>
                <w:rFonts w:hint="eastAsia" w:ascii="微软雅黑" w:hAnsi="微软雅黑" w:eastAsia="微软雅黑" w:cs="微软雅黑"/>
                <w:color w:val="000000"/>
                <w:kern w:val="0"/>
                <w:sz w:val="24"/>
                <w:lang w:bidi="ar"/>
              </w:rPr>
              <w:t>元</w:t>
            </w:r>
          </w:p>
        </w:tc>
      </w:tr>
      <w:tr>
        <w:tblPrEx>
          <w:tblCellMar>
            <w:top w:w="0" w:type="dxa"/>
            <w:left w:w="108" w:type="dxa"/>
            <w:bottom w:w="0" w:type="dxa"/>
            <w:right w:w="108" w:type="dxa"/>
          </w:tblCellMar>
        </w:tblPrEx>
        <w:trPr>
          <w:trHeight w:val="330" w:hRule="atLeast"/>
        </w:trPr>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4"/>
              </w:rPr>
            </w:pPr>
          </w:p>
        </w:tc>
      </w:tr>
      <w:tr>
        <w:tblPrEx>
          <w:tblCellMar>
            <w:top w:w="0" w:type="dxa"/>
            <w:left w:w="108" w:type="dxa"/>
            <w:bottom w:w="0" w:type="dxa"/>
            <w:right w:w="108" w:type="dxa"/>
          </w:tblCellMar>
        </w:tblPrEx>
        <w:trPr>
          <w:trHeight w:val="330" w:hRule="atLeast"/>
        </w:trPr>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4"/>
              </w:rPr>
            </w:pPr>
          </w:p>
        </w:tc>
      </w:tr>
      <w:tr>
        <w:tblPrEx>
          <w:tblCellMar>
            <w:top w:w="0" w:type="dxa"/>
            <w:left w:w="108" w:type="dxa"/>
            <w:bottom w:w="0" w:type="dxa"/>
            <w:right w:w="108" w:type="dxa"/>
          </w:tblCellMar>
        </w:tblPrEx>
        <w:trPr>
          <w:trHeight w:val="330" w:hRule="atLeast"/>
        </w:trPr>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4"/>
              </w:rPr>
            </w:pPr>
          </w:p>
        </w:tc>
      </w:tr>
      <w:tr>
        <w:tblPrEx>
          <w:tblCellMar>
            <w:top w:w="0" w:type="dxa"/>
            <w:left w:w="108" w:type="dxa"/>
            <w:bottom w:w="0" w:type="dxa"/>
            <w:right w:w="108" w:type="dxa"/>
          </w:tblCellMar>
        </w:tblPrEx>
        <w:trPr>
          <w:trHeight w:val="330" w:hRule="atLeast"/>
        </w:trPr>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4"/>
              </w:rPr>
            </w:pPr>
          </w:p>
        </w:tc>
      </w:tr>
      <w:tr>
        <w:tblPrEx>
          <w:tblCellMar>
            <w:top w:w="0" w:type="dxa"/>
            <w:left w:w="108" w:type="dxa"/>
            <w:bottom w:w="0" w:type="dxa"/>
            <w:right w:w="108" w:type="dxa"/>
          </w:tblCellMar>
        </w:tblPrEx>
        <w:trPr>
          <w:trHeight w:val="330" w:hRule="atLeast"/>
        </w:trPr>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4"/>
              </w:rPr>
            </w:pPr>
          </w:p>
        </w:tc>
      </w:tr>
      <w:tr>
        <w:tblPrEx>
          <w:tblCellMar>
            <w:top w:w="0" w:type="dxa"/>
            <w:left w:w="108" w:type="dxa"/>
            <w:bottom w:w="0" w:type="dxa"/>
            <w:right w:w="108" w:type="dxa"/>
          </w:tblCellMar>
        </w:tblPrEx>
        <w:trPr>
          <w:trHeight w:val="330" w:hRule="atLeast"/>
        </w:trPr>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微软雅黑" w:hAnsi="微软雅黑" w:eastAsia="微软雅黑" w:cs="微软雅黑"/>
                <w:color w:val="000000"/>
                <w:sz w:val="22"/>
                <w:szCs w:val="22"/>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4"/>
              </w:rPr>
            </w:pPr>
          </w:p>
        </w:tc>
      </w:tr>
      <w:tr>
        <w:tblPrEx>
          <w:tblCellMar>
            <w:top w:w="0" w:type="dxa"/>
            <w:left w:w="108" w:type="dxa"/>
            <w:bottom w:w="0" w:type="dxa"/>
            <w:right w:w="108" w:type="dxa"/>
          </w:tblCellMar>
        </w:tblPrEx>
        <w:trPr>
          <w:trHeight w:val="330" w:hRule="atLeast"/>
        </w:trPr>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微软雅黑" w:hAnsi="微软雅黑" w:eastAsia="微软雅黑" w:cs="微软雅黑"/>
                <w:color w:val="000000"/>
                <w:sz w:val="22"/>
                <w:szCs w:val="22"/>
              </w:rPr>
            </w:pPr>
          </w:p>
        </w:tc>
        <w:tc>
          <w:tcPr>
            <w:tcW w:w="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22"/>
                <w:szCs w:val="22"/>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p>
        </w:tc>
        <w:tc>
          <w:tcPr>
            <w:tcW w:w="1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4"/>
              </w:rPr>
            </w:pPr>
          </w:p>
        </w:tc>
      </w:tr>
      <w:tr>
        <w:tblPrEx>
          <w:tblCellMar>
            <w:top w:w="0" w:type="dxa"/>
            <w:left w:w="108" w:type="dxa"/>
            <w:bottom w:w="0" w:type="dxa"/>
            <w:right w:w="108" w:type="dxa"/>
          </w:tblCellMar>
        </w:tblPrEx>
        <w:trPr>
          <w:trHeight w:val="90" w:hRule="atLeast"/>
        </w:trPr>
        <w:tc>
          <w:tcPr>
            <w:tcW w:w="1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备注</w:t>
            </w:r>
          </w:p>
        </w:tc>
        <w:tc>
          <w:tcPr>
            <w:tcW w:w="86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tabs>
                <w:tab w:val="left" w:pos="1674"/>
              </w:tabs>
              <w:spacing w:line="400" w:lineRule="exact"/>
              <w:jc w:val="left"/>
              <w:rPr>
                <w:rFonts w:ascii="微软雅黑" w:hAnsi="微软雅黑" w:eastAsia="微软雅黑"/>
                <w:color w:val="000000" w:themeColor="text1"/>
                <w:kern w:val="0"/>
                <w:szCs w:val="21"/>
                <w14:textFill>
                  <w14:solidFill>
                    <w14:schemeClr w14:val="tx1"/>
                  </w14:solidFill>
                </w14:textFill>
              </w:rPr>
            </w:pPr>
            <w:r>
              <w:rPr>
                <w:rFonts w:hint="eastAsia" w:ascii="微软雅黑" w:hAnsi="微软雅黑" w:eastAsia="微软雅黑"/>
                <w:kern w:val="0"/>
                <w:szCs w:val="21"/>
              </w:rPr>
              <w:t>1.</w:t>
            </w:r>
            <w:r>
              <w:rPr>
                <w:rFonts w:hint="eastAsia" w:ascii="微软雅黑" w:hAnsi="微软雅黑" w:eastAsia="微软雅黑"/>
                <w:color w:val="000000" w:themeColor="text1"/>
                <w:szCs w:val="21"/>
                <w14:textFill>
                  <w14:solidFill>
                    <w14:schemeClr w14:val="tx1"/>
                  </w14:solidFill>
                </w14:textFill>
              </w:rPr>
              <w:t>产品价格含甲方委托乙方定制的带有甲方logo的产品包装，包装样式经甲方确认后乙方进行定制。</w:t>
            </w:r>
          </w:p>
          <w:p>
            <w:pPr>
              <w:tabs>
                <w:tab w:val="left" w:pos="1674"/>
              </w:tabs>
              <w:spacing w:line="400" w:lineRule="exact"/>
              <w:jc w:val="left"/>
              <w:rPr>
                <w:rFonts w:ascii="微软雅黑" w:hAnsi="微软雅黑" w:eastAsia="微软雅黑"/>
                <w:kern w:val="0"/>
                <w:szCs w:val="21"/>
              </w:rPr>
            </w:pPr>
            <w:r>
              <w:rPr>
                <w:rFonts w:hint="eastAsia" w:ascii="微软雅黑" w:hAnsi="微软雅黑" w:eastAsia="微软雅黑"/>
                <w:kern w:val="0"/>
                <w:szCs w:val="21"/>
              </w:rPr>
              <w:t>2.以上报价含税含大货物流，批量发货，开具增值税专用发票，税率：13%。</w:t>
            </w:r>
          </w:p>
          <w:p>
            <w:pPr>
              <w:tabs>
                <w:tab w:val="left" w:pos="1674"/>
              </w:tabs>
              <w:spacing w:line="400" w:lineRule="exact"/>
              <w:jc w:val="left"/>
              <w:rPr>
                <w:rFonts w:ascii="微软雅黑" w:hAnsi="微软雅黑" w:eastAsia="微软雅黑"/>
                <w:kern w:val="0"/>
                <w:szCs w:val="21"/>
              </w:rPr>
            </w:pPr>
            <w:r>
              <w:rPr>
                <w:rFonts w:hint="eastAsia" w:ascii="微软雅黑" w:hAnsi="微软雅黑" w:eastAsia="微软雅黑"/>
                <w:kern w:val="0"/>
                <w:szCs w:val="21"/>
              </w:rPr>
              <w:t>3.定制产品生产交付周期约为40天，若有重大时间调整提前商议。</w:t>
            </w:r>
          </w:p>
        </w:tc>
      </w:tr>
    </w:tbl>
    <w:p>
      <w:pPr>
        <w:spacing w:line="400" w:lineRule="exact"/>
        <w:rPr>
          <w:rFonts w:ascii="微软雅黑" w:hAnsi="微软雅黑" w:eastAsia="微软雅黑"/>
          <w:szCs w:val="21"/>
        </w:rPr>
      </w:pPr>
    </w:p>
    <w:p>
      <w:pPr>
        <w:spacing w:line="400" w:lineRule="exact"/>
        <w:rPr>
          <w:rFonts w:ascii="微软雅黑" w:hAnsi="微软雅黑" w:eastAsia="微软雅黑"/>
          <w:szCs w:val="21"/>
        </w:rPr>
      </w:pPr>
      <w:r>
        <w:rPr>
          <w:rFonts w:hint="eastAsia" w:ascii="微软雅黑" w:hAnsi="微软雅黑" w:eastAsia="微软雅黑"/>
          <w:szCs w:val="21"/>
        </w:rPr>
        <w:t>2、双方联系人：</w:t>
      </w:r>
    </w:p>
    <w:p>
      <w:pPr>
        <w:spacing w:line="400" w:lineRule="exact"/>
        <w:ind w:firstLine="315" w:firstLineChars="150"/>
        <w:rPr>
          <w:rFonts w:ascii="微软雅黑" w:hAnsi="微软雅黑" w:eastAsia="微软雅黑"/>
          <w:szCs w:val="21"/>
        </w:rPr>
      </w:pPr>
      <w:r>
        <w:rPr>
          <w:rFonts w:hint="eastAsia" w:ascii="微软雅黑" w:hAnsi="微软雅黑" w:eastAsia="微软雅黑"/>
          <w:szCs w:val="21"/>
        </w:rPr>
        <w:t>甲方指定联系工作人员（必填）：</w:t>
      </w:r>
    </w:p>
    <w:p>
      <w:pPr>
        <w:spacing w:line="400" w:lineRule="exact"/>
        <w:rPr>
          <w:rFonts w:ascii="微软雅黑" w:hAnsi="微软雅黑" w:eastAsia="微软雅黑"/>
          <w:szCs w:val="21"/>
        </w:rPr>
      </w:pPr>
      <w:r>
        <w:rPr>
          <w:rFonts w:hint="eastAsia" w:ascii="微软雅黑" w:hAnsi="微软雅黑" w:eastAsia="微软雅黑"/>
          <w:szCs w:val="21"/>
        </w:rPr>
        <w:t xml:space="preserve">   销售人员姓名：</w:t>
      </w:r>
      <w:r>
        <w:rPr>
          <w:rFonts w:hint="eastAsia" w:ascii="微软雅黑" w:hAnsi="微软雅黑" w:eastAsia="微软雅黑"/>
          <w:szCs w:val="21"/>
          <w:u w:val="single"/>
        </w:rPr>
        <w:t xml:space="preserve">余良波  </w:t>
      </w:r>
      <w:r>
        <w:rPr>
          <w:rFonts w:hint="eastAsia" w:ascii="微软雅黑" w:hAnsi="微软雅黑" w:eastAsia="微软雅黑"/>
          <w:szCs w:val="21"/>
        </w:rPr>
        <w:t>，联系方式：</w:t>
      </w:r>
      <w:r>
        <w:rPr>
          <w:rFonts w:ascii="微软雅黑" w:hAnsi="微软雅黑" w:eastAsia="微软雅黑"/>
          <w:szCs w:val="21"/>
          <w:u w:val="single"/>
        </w:rPr>
        <w:t>18861116336</w:t>
      </w:r>
      <w:r>
        <w:rPr>
          <w:rFonts w:hint="eastAsia" w:ascii="微软雅黑" w:hAnsi="微软雅黑" w:eastAsia="微软雅黑"/>
          <w:szCs w:val="21"/>
          <w:u w:val="single"/>
        </w:rPr>
        <w:t xml:space="preserve">  </w:t>
      </w:r>
      <w:r>
        <w:rPr>
          <w:rFonts w:hint="eastAsia" w:ascii="微软雅黑" w:hAnsi="微软雅黑" w:eastAsia="微软雅黑"/>
          <w:szCs w:val="21"/>
        </w:rPr>
        <w:t>，QQ号：</w:t>
      </w:r>
      <w:r>
        <w:rPr>
          <w:rFonts w:hint="eastAsia" w:ascii="微软雅黑" w:hAnsi="微软雅黑" w:eastAsia="微软雅黑"/>
          <w:szCs w:val="21"/>
          <w:u w:val="single"/>
        </w:rPr>
        <w:t xml:space="preserve">                  </w:t>
      </w:r>
      <w:r>
        <w:rPr>
          <w:rFonts w:hint="eastAsia" w:ascii="微软雅黑" w:hAnsi="微软雅黑" w:eastAsia="微软雅黑"/>
          <w:szCs w:val="21"/>
        </w:rPr>
        <w:t>，</w:t>
      </w:r>
    </w:p>
    <w:p>
      <w:pPr>
        <w:spacing w:line="400" w:lineRule="exact"/>
        <w:rPr>
          <w:rFonts w:ascii="微软雅黑" w:hAnsi="微软雅黑" w:eastAsia="微软雅黑"/>
          <w:szCs w:val="21"/>
        </w:rPr>
      </w:pPr>
      <w:r>
        <w:rPr>
          <w:rFonts w:hint="eastAsia" w:ascii="微软雅黑" w:hAnsi="微软雅黑" w:eastAsia="微软雅黑"/>
          <w:szCs w:val="21"/>
        </w:rPr>
        <w:t xml:space="preserve">   微信号：</w:t>
      </w:r>
      <w:r>
        <w:rPr>
          <w:rFonts w:hint="eastAsia" w:ascii="微软雅黑" w:hAnsi="微软雅黑" w:eastAsia="微软雅黑"/>
          <w:szCs w:val="21"/>
          <w:u w:val="single"/>
        </w:rPr>
        <w:t xml:space="preserve">    </w:t>
      </w:r>
      <w:r>
        <w:rPr>
          <w:rFonts w:hint="eastAsia" w:ascii="微软雅黑" w:hAnsi="微软雅黑" w:eastAsia="微软雅黑"/>
          <w:szCs w:val="21"/>
        </w:rPr>
        <w:t>邮箱：</w:t>
      </w:r>
      <w:r>
        <w:rPr>
          <w:rFonts w:hint="eastAsia" w:ascii="微软雅黑" w:hAnsi="微软雅黑" w:eastAsia="微软雅黑"/>
          <w:szCs w:val="21"/>
          <w:u w:val="single"/>
        </w:rPr>
        <w:t xml:space="preserve">       </w:t>
      </w:r>
      <w:r>
        <w:rPr>
          <w:rFonts w:hint="eastAsia" w:ascii="微软雅黑" w:hAnsi="微软雅黑" w:eastAsia="微软雅黑"/>
          <w:szCs w:val="21"/>
        </w:rPr>
        <w:t>。</w:t>
      </w:r>
    </w:p>
    <w:p>
      <w:pPr>
        <w:spacing w:line="400" w:lineRule="exact"/>
        <w:rPr>
          <w:rFonts w:ascii="微软雅黑" w:hAnsi="微软雅黑" w:eastAsia="微软雅黑"/>
          <w:szCs w:val="21"/>
          <w:u w:val="single"/>
        </w:rPr>
      </w:pPr>
      <w:r>
        <w:rPr>
          <w:rFonts w:hint="eastAsia" w:ascii="微软雅黑" w:hAnsi="微软雅黑" w:eastAsia="微软雅黑"/>
          <w:szCs w:val="21"/>
        </w:rPr>
        <w:t xml:space="preserve">   客服人员联系方式：</w:t>
      </w:r>
      <w:r>
        <w:rPr>
          <w:rFonts w:hint="eastAsia" w:ascii="微软雅黑" w:hAnsi="微软雅黑" w:eastAsia="微软雅黑"/>
          <w:szCs w:val="21"/>
          <w:u w:val="single"/>
        </w:rPr>
        <w:t xml:space="preserve">       </w:t>
      </w:r>
      <w:r>
        <w:rPr>
          <w:rFonts w:hint="eastAsia" w:ascii="微软雅黑" w:hAnsi="微软雅黑" w:eastAsia="微软雅黑"/>
          <w:szCs w:val="21"/>
        </w:rPr>
        <w:t>，微信号：</w:t>
      </w:r>
      <w:r>
        <w:rPr>
          <w:rFonts w:hint="eastAsia" w:ascii="微软雅黑" w:hAnsi="微软雅黑" w:eastAsia="微软雅黑"/>
          <w:szCs w:val="21"/>
          <w:u w:val="single"/>
        </w:rPr>
        <w:t xml:space="preserve">                  </w:t>
      </w:r>
      <w:r>
        <w:rPr>
          <w:rFonts w:hint="eastAsia" w:ascii="微软雅黑" w:hAnsi="微软雅黑" w:eastAsia="微软雅黑"/>
          <w:szCs w:val="21"/>
        </w:rPr>
        <w:t>，</w:t>
      </w:r>
    </w:p>
    <w:p>
      <w:pPr>
        <w:spacing w:line="400" w:lineRule="exact"/>
        <w:rPr>
          <w:rFonts w:ascii="微软雅黑" w:hAnsi="微软雅黑" w:eastAsia="微软雅黑"/>
          <w:szCs w:val="21"/>
        </w:rPr>
      </w:pPr>
      <w:r>
        <w:rPr>
          <w:rFonts w:hint="eastAsia" w:ascii="微软雅黑" w:hAnsi="微软雅黑" w:eastAsia="微软雅黑"/>
          <w:szCs w:val="21"/>
        </w:rPr>
        <w:t xml:space="preserve">   邮箱：</w:t>
      </w:r>
      <w:r>
        <w:rPr>
          <w:rFonts w:hint="eastAsia" w:ascii="微软雅黑" w:hAnsi="微软雅黑" w:eastAsia="微软雅黑"/>
          <w:szCs w:val="21"/>
          <w:u w:val="single"/>
        </w:rPr>
        <w:t xml:space="preserve">                                </w:t>
      </w:r>
      <w:r>
        <w:rPr>
          <w:rFonts w:hint="eastAsia" w:ascii="微软雅黑" w:hAnsi="微软雅黑" w:eastAsia="微软雅黑"/>
          <w:szCs w:val="21"/>
        </w:rPr>
        <w:t>。</w:t>
      </w:r>
    </w:p>
    <w:p>
      <w:pPr>
        <w:spacing w:line="400" w:lineRule="exact"/>
        <w:ind w:firstLine="315" w:firstLineChars="150"/>
        <w:rPr>
          <w:rFonts w:ascii="微软雅黑" w:hAnsi="微软雅黑" w:eastAsia="微软雅黑"/>
          <w:szCs w:val="21"/>
        </w:rPr>
      </w:pPr>
      <w:r>
        <w:rPr>
          <w:rFonts w:hint="eastAsia" w:ascii="微软雅黑" w:hAnsi="微软雅黑" w:eastAsia="微软雅黑"/>
          <w:szCs w:val="21"/>
        </w:rPr>
        <w:t>乙方指定联系工作人员（必填）：</w:t>
      </w:r>
    </w:p>
    <w:p>
      <w:pPr>
        <w:spacing w:line="400" w:lineRule="exact"/>
        <w:rPr>
          <w:rFonts w:ascii="微软雅黑" w:hAnsi="微软雅黑" w:eastAsia="微软雅黑"/>
          <w:szCs w:val="21"/>
        </w:rPr>
      </w:pPr>
      <w:r>
        <w:rPr>
          <w:rFonts w:hint="eastAsia" w:ascii="微软雅黑" w:hAnsi="微软雅黑" w:eastAsia="微软雅黑"/>
          <w:szCs w:val="21"/>
        </w:rPr>
        <w:t xml:space="preserve">   姓名：</w:t>
      </w:r>
      <w:r>
        <w:rPr>
          <w:rFonts w:hint="eastAsia" w:ascii="微软雅黑" w:hAnsi="微软雅黑" w:eastAsia="微软雅黑"/>
          <w:szCs w:val="21"/>
          <w:u w:val="single"/>
        </w:rPr>
        <w:t xml:space="preserve">          </w:t>
      </w:r>
      <w:r>
        <w:rPr>
          <w:rFonts w:hint="eastAsia" w:ascii="微软雅黑" w:hAnsi="微软雅黑" w:eastAsia="微软雅黑"/>
          <w:szCs w:val="21"/>
        </w:rPr>
        <w:t>，联系方式：</w:t>
      </w:r>
      <w:r>
        <w:rPr>
          <w:rFonts w:hint="eastAsia" w:ascii="微软雅黑" w:hAnsi="微软雅黑" w:eastAsia="微软雅黑"/>
          <w:szCs w:val="21"/>
          <w:u w:val="single"/>
        </w:rPr>
        <w:t xml:space="preserve">         </w:t>
      </w:r>
      <w:r>
        <w:rPr>
          <w:rFonts w:hint="eastAsia" w:ascii="微软雅黑" w:hAnsi="微软雅黑" w:eastAsia="微软雅黑"/>
          <w:szCs w:val="21"/>
        </w:rPr>
        <w:t>，QQ号：</w:t>
      </w:r>
      <w:r>
        <w:rPr>
          <w:rFonts w:hint="eastAsia" w:ascii="微软雅黑" w:hAnsi="微软雅黑" w:eastAsia="微软雅黑"/>
          <w:szCs w:val="21"/>
          <w:u w:val="single"/>
        </w:rPr>
        <w:t xml:space="preserve">                  </w:t>
      </w:r>
      <w:r>
        <w:rPr>
          <w:rFonts w:hint="eastAsia" w:ascii="微软雅黑" w:hAnsi="微软雅黑" w:eastAsia="微软雅黑"/>
          <w:szCs w:val="21"/>
        </w:rPr>
        <w:t>，</w:t>
      </w:r>
    </w:p>
    <w:p>
      <w:pPr>
        <w:spacing w:line="400" w:lineRule="exact"/>
        <w:rPr>
          <w:rFonts w:ascii="微软雅黑" w:hAnsi="微软雅黑" w:eastAsia="微软雅黑"/>
          <w:szCs w:val="21"/>
          <w:u w:val="single"/>
        </w:rPr>
      </w:pPr>
      <w:r>
        <w:rPr>
          <w:rFonts w:hint="eastAsia" w:ascii="微软雅黑" w:hAnsi="微软雅黑" w:eastAsia="微软雅黑"/>
          <w:szCs w:val="21"/>
        </w:rPr>
        <w:t xml:space="preserve">   微信号：</w:t>
      </w:r>
      <w:r>
        <w:rPr>
          <w:rFonts w:hint="eastAsia" w:ascii="微软雅黑" w:hAnsi="微软雅黑" w:eastAsia="微软雅黑"/>
          <w:szCs w:val="21"/>
          <w:u w:val="single"/>
        </w:rPr>
        <w:t xml:space="preserve">                 </w:t>
      </w:r>
      <w:r>
        <w:rPr>
          <w:rFonts w:hint="eastAsia" w:ascii="微软雅黑" w:hAnsi="微软雅黑" w:eastAsia="微软雅黑"/>
          <w:szCs w:val="21"/>
        </w:rPr>
        <w:t>邮箱：</w:t>
      </w:r>
      <w:r>
        <w:rPr>
          <w:rFonts w:hint="eastAsia" w:ascii="微软雅黑" w:hAnsi="微软雅黑" w:eastAsia="微软雅黑"/>
          <w:szCs w:val="21"/>
          <w:u w:val="single"/>
        </w:rPr>
        <w:t xml:space="preserve">                                </w:t>
      </w:r>
      <w:r>
        <w:rPr>
          <w:rFonts w:hint="eastAsia" w:ascii="微软雅黑" w:hAnsi="微软雅黑" w:eastAsia="微软雅黑"/>
          <w:szCs w:val="21"/>
        </w:rPr>
        <w:t>。</w:t>
      </w:r>
    </w:p>
    <w:p>
      <w:pPr>
        <w:spacing w:line="400" w:lineRule="exact"/>
        <w:rPr>
          <w:rFonts w:ascii="微软雅黑" w:hAnsi="微软雅黑" w:eastAsia="微软雅黑"/>
          <w:szCs w:val="21"/>
        </w:rPr>
      </w:pPr>
      <w:r>
        <w:rPr>
          <w:rFonts w:hint="eastAsia" w:ascii="微软雅黑" w:hAnsi="微软雅黑" w:eastAsia="微软雅黑"/>
          <w:szCs w:val="21"/>
        </w:rPr>
        <w:t xml:space="preserve">   甲乙双方联系人，如有变动，需在第一时间书面告知对方。</w:t>
      </w:r>
    </w:p>
    <w:p>
      <w:pPr>
        <w:spacing w:line="400" w:lineRule="exact"/>
        <w:rPr>
          <w:rFonts w:ascii="微软雅黑" w:hAnsi="微软雅黑" w:eastAsia="微软雅黑"/>
          <w:szCs w:val="21"/>
        </w:rPr>
      </w:pPr>
      <w:r>
        <w:rPr>
          <w:rFonts w:hint="eastAsia" w:ascii="微软雅黑" w:hAnsi="微软雅黑" w:eastAsia="微软雅黑"/>
          <w:szCs w:val="21"/>
        </w:rPr>
        <w:t>3、交货方式：</w:t>
      </w:r>
      <w:r>
        <w:rPr>
          <w:rFonts w:hint="eastAsia" w:ascii="微软雅黑" w:hAnsi="微软雅黑" w:eastAsia="微软雅黑"/>
          <w:szCs w:val="21"/>
        </w:rPr>
        <w:sym w:font="Wingdings" w:char="00FE"/>
      </w:r>
      <w:r>
        <w:rPr>
          <w:rFonts w:hint="eastAsia" w:ascii="微软雅黑" w:hAnsi="微软雅黑" w:eastAsia="微软雅黑"/>
          <w:szCs w:val="21"/>
        </w:rPr>
        <w:t xml:space="preserve">乙方配送    </w:t>
      </w:r>
      <w:r>
        <w:rPr>
          <w:rFonts w:hint="eastAsia" w:asciiTheme="majorEastAsia" w:hAnsiTheme="majorEastAsia" w:eastAsiaTheme="majorEastAsia"/>
          <w:szCs w:val="21"/>
        </w:rPr>
        <w:t>□</w:t>
      </w:r>
      <w:r>
        <w:rPr>
          <w:rFonts w:hint="eastAsia" w:ascii="微软雅黑" w:hAnsi="微软雅黑" w:eastAsia="微软雅黑"/>
          <w:szCs w:val="21"/>
        </w:rPr>
        <w:t>甲方自提</w:t>
      </w:r>
    </w:p>
    <w:p>
      <w:pPr>
        <w:spacing w:line="400" w:lineRule="exact"/>
        <w:ind w:left="3255" w:leftChars="700" w:hanging="1785" w:hangingChars="850"/>
        <w:rPr>
          <w:rFonts w:ascii="微软雅黑" w:hAnsi="微软雅黑" w:eastAsia="微软雅黑"/>
          <w:szCs w:val="21"/>
          <w:u w:val="single"/>
        </w:rPr>
      </w:pPr>
      <w:r>
        <w:rPr>
          <w:rFonts w:hint="eastAsia" w:asciiTheme="majorEastAsia" w:hAnsiTheme="majorEastAsia" w:eastAsiaTheme="majorEastAsia"/>
          <w:szCs w:val="21"/>
        </w:rPr>
        <w:t>□</w:t>
      </w:r>
      <w:r>
        <w:rPr>
          <w:rFonts w:hint="eastAsia" w:ascii="微软雅黑" w:hAnsi="微软雅黑" w:eastAsia="微软雅黑"/>
          <w:szCs w:val="21"/>
        </w:rPr>
        <w:t>其他说明：</w:t>
      </w:r>
      <w:r>
        <w:rPr>
          <w:rFonts w:hint="eastAsia" w:ascii="微软雅黑" w:hAnsi="微软雅黑" w:eastAsia="微软雅黑"/>
          <w:color w:val="000000" w:themeColor="text1"/>
          <w:szCs w:val="21"/>
          <w14:textFill>
            <w14:solidFill>
              <w14:schemeClr w14:val="tx1"/>
            </w14:solidFill>
          </w14:textFill>
        </w:rPr>
        <w:t>（1）包装要求：</w:t>
      </w:r>
      <w:r>
        <w:rPr>
          <w:rFonts w:hint="eastAsia" w:ascii="微软雅黑" w:hAnsi="微软雅黑" w:eastAsia="微软雅黑"/>
          <w:color w:val="000000" w:themeColor="text1"/>
          <w:szCs w:val="21"/>
          <w:u w:val="single"/>
          <w14:textFill>
            <w14:solidFill>
              <w14:schemeClr w14:val="tx1"/>
            </w14:solidFill>
          </w14:textFill>
        </w:rPr>
        <w:t xml:space="preserve">甲方委托乙方定制经甲方确认的带有甲方logo的产品包装，包装好的产品大货箱装。 </w:t>
      </w:r>
    </w:p>
    <w:p>
      <w:pPr>
        <w:numPr>
          <w:ilvl w:val="0"/>
          <w:numId w:val="1"/>
        </w:numPr>
        <w:spacing w:line="400" w:lineRule="exact"/>
        <w:rPr>
          <w:rFonts w:ascii="微软雅黑" w:hAnsi="微软雅黑" w:eastAsia="微软雅黑"/>
          <w:szCs w:val="21"/>
        </w:rPr>
      </w:pPr>
      <w:r>
        <w:rPr>
          <w:rFonts w:hint="eastAsia" w:ascii="微软雅黑" w:hAnsi="微软雅黑" w:eastAsia="微软雅黑"/>
          <w:szCs w:val="21"/>
        </w:rPr>
        <w:t>配送要求：</w:t>
      </w:r>
      <w:r>
        <w:rPr>
          <w:rFonts w:hint="eastAsia" w:ascii="微软雅黑" w:hAnsi="微软雅黑" w:eastAsia="微软雅黑"/>
          <w:szCs w:val="21"/>
          <w:u w:val="single"/>
        </w:rPr>
        <w:t>根据甲方指定时间地点，分批次配送</w:t>
      </w:r>
    </w:p>
    <w:p>
      <w:pPr>
        <w:spacing w:line="400" w:lineRule="exact"/>
        <w:rPr>
          <w:rFonts w:ascii="微软雅黑" w:hAnsi="微软雅黑" w:eastAsia="微软雅黑"/>
          <w:szCs w:val="21"/>
        </w:rPr>
      </w:pPr>
    </w:p>
    <w:p>
      <w:pPr>
        <w:spacing w:line="400" w:lineRule="exact"/>
        <w:rPr>
          <w:rFonts w:ascii="微软雅黑" w:hAnsi="微软雅黑" w:eastAsia="微软雅黑"/>
          <w:szCs w:val="21"/>
        </w:rPr>
      </w:pPr>
      <w:r>
        <w:rPr>
          <w:rFonts w:hint="eastAsia" w:ascii="微软雅黑" w:hAnsi="微软雅黑" w:eastAsia="微软雅黑"/>
          <w:szCs w:val="21"/>
        </w:rPr>
        <w:t>4、货物验收及售后：</w:t>
      </w:r>
    </w:p>
    <w:p>
      <w:pPr>
        <w:spacing w:line="400" w:lineRule="exact"/>
        <w:rPr>
          <w:rFonts w:ascii="微软雅黑" w:hAnsi="微软雅黑" w:eastAsia="微软雅黑"/>
          <w:szCs w:val="21"/>
        </w:rPr>
      </w:pPr>
      <w:r>
        <w:rPr>
          <w:rFonts w:hint="eastAsia" w:ascii="微软雅黑" w:hAnsi="微软雅黑" w:eastAsia="微软雅黑"/>
          <w:szCs w:val="21"/>
        </w:rPr>
        <w:t>（1）甲方收货时应对货物数量、质量等进行检验。如无异议，甲方代表收货人需签字确认。</w:t>
      </w:r>
    </w:p>
    <w:p>
      <w:pPr>
        <w:adjustRightInd w:val="0"/>
        <w:snapToGrid w:val="0"/>
        <w:spacing w:line="400" w:lineRule="exact"/>
        <w:rPr>
          <w:rFonts w:ascii="微软雅黑" w:hAnsi="微软雅黑" w:eastAsia="微软雅黑"/>
          <w:szCs w:val="21"/>
        </w:rPr>
      </w:pPr>
      <w:r>
        <w:rPr>
          <w:rFonts w:hint="eastAsia" w:ascii="微软雅黑" w:hAnsi="微软雅黑" w:eastAsia="微软雅黑"/>
          <w:szCs w:val="21"/>
        </w:rPr>
        <w:t>（2）如发现货物短少、破损、错发等现象，甲方应书面通知乙方，乙方将给予积极处理。</w:t>
      </w:r>
    </w:p>
    <w:p>
      <w:pPr>
        <w:spacing w:line="400" w:lineRule="exact"/>
        <w:rPr>
          <w:rFonts w:ascii="微软雅黑" w:hAnsi="微软雅黑" w:eastAsia="微软雅黑"/>
          <w:szCs w:val="21"/>
        </w:rPr>
      </w:pPr>
      <w:r>
        <w:rPr>
          <w:rFonts w:hint="eastAsia" w:ascii="微软雅黑" w:hAnsi="微软雅黑" w:eastAsia="微软雅黑"/>
          <w:szCs w:val="21"/>
        </w:rPr>
        <w:t>（3）破损处理：包装产品在运输途中有破损，甲方应第一时间通知乙方与物流沟通并进行赔偿。</w:t>
      </w:r>
    </w:p>
    <w:p>
      <w:pPr>
        <w:spacing w:line="4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szCs w:val="21"/>
        </w:rPr>
        <w:t>（4）</w:t>
      </w:r>
      <w:r>
        <w:rPr>
          <w:rFonts w:hint="eastAsia" w:ascii="微软雅黑" w:hAnsi="微软雅黑" w:eastAsia="微软雅黑"/>
          <w:color w:val="000000" w:themeColor="text1"/>
          <w:szCs w:val="21"/>
          <w14:textFill>
            <w14:solidFill>
              <w14:schemeClr w14:val="tx1"/>
            </w14:solidFill>
          </w14:textFill>
        </w:rPr>
        <w:t>甲乙双方约定，定制产品交付完毕后，非质量原因乙方不接受退货，如有质量问题导致的货品损失，则乙方需协助甲方进行货物的调换和补偿。</w:t>
      </w:r>
    </w:p>
    <w:p>
      <w:pPr>
        <w:adjustRightInd w:val="0"/>
        <w:snapToGrid w:val="0"/>
        <w:spacing w:line="400" w:lineRule="exact"/>
        <w:ind w:firstLine="420" w:firstLineChars="200"/>
        <w:rPr>
          <w:rFonts w:ascii="微软雅黑" w:hAnsi="微软雅黑" w:eastAsia="微软雅黑"/>
          <w:b/>
          <w:szCs w:val="21"/>
        </w:rPr>
      </w:pPr>
      <w:r>
        <w:rPr>
          <w:rFonts w:hint="eastAsia" w:ascii="微软雅黑" w:hAnsi="微软雅黑" w:eastAsia="微软雅黑"/>
          <w:b/>
          <w:szCs w:val="21"/>
        </w:rPr>
        <w:t>三、付款方式</w:t>
      </w:r>
    </w:p>
    <w:p>
      <w:pPr>
        <w:adjustRightInd w:val="0"/>
        <w:snapToGrid w:val="0"/>
        <w:spacing w:line="400" w:lineRule="exact"/>
        <w:rPr>
          <w:rFonts w:ascii="微软雅黑" w:hAnsi="微软雅黑" w:eastAsia="微软雅黑"/>
          <w:szCs w:val="21"/>
        </w:rPr>
      </w:pPr>
      <w:r>
        <w:rPr>
          <w:rFonts w:hint="eastAsia" w:ascii="微软雅黑" w:hAnsi="微软雅黑" w:eastAsia="微软雅黑"/>
          <w:szCs w:val="21"/>
        </w:rPr>
        <w:t>1、付款方式：</w:t>
      </w:r>
    </w:p>
    <w:p>
      <w:pPr>
        <w:adjustRightInd w:val="0"/>
        <w:snapToGrid w:val="0"/>
        <w:spacing w:line="400" w:lineRule="exact"/>
        <w:ind w:firstLine="315" w:firstLineChars="150"/>
        <w:rPr>
          <w:rFonts w:ascii="微软雅黑" w:hAnsi="微软雅黑" w:eastAsia="微软雅黑"/>
          <w:color w:val="000000" w:themeColor="text1"/>
          <w:szCs w:val="21"/>
          <w14:textFill>
            <w14:solidFill>
              <w14:schemeClr w14:val="tx1"/>
            </w14:solidFill>
          </w14:textFill>
        </w:rPr>
      </w:pPr>
      <w:r>
        <w:rPr>
          <w:rFonts w:hint="eastAsia" w:asciiTheme="majorEastAsia" w:hAnsiTheme="majorEastAsia" w:eastAsiaTheme="majorEastAsia"/>
          <w:szCs w:val="21"/>
        </w:rPr>
        <w:sym w:font="Wingdings" w:char="00FE"/>
      </w:r>
      <w:r>
        <w:rPr>
          <w:rFonts w:hint="eastAsia" w:asciiTheme="majorEastAsia" w:hAnsiTheme="majorEastAsia" w:eastAsiaTheme="majorEastAsia"/>
          <w:szCs w:val="21"/>
        </w:rPr>
        <w:t>1</w:t>
      </w:r>
      <w:r>
        <w:rPr>
          <w:rFonts w:hint="eastAsia" w:ascii="微软雅黑" w:hAnsi="微软雅黑" w:eastAsia="微软雅黑"/>
          <w:szCs w:val="21"/>
        </w:rPr>
        <w:t>、甲乙双方约定，2023年</w:t>
      </w:r>
      <w:r>
        <w:rPr>
          <w:rFonts w:hint="eastAsia" w:ascii="微软雅黑" w:hAnsi="微软雅黑" w:eastAsia="微软雅黑"/>
          <w:szCs w:val="21"/>
          <w:lang w:val="en-US" w:eastAsia="zh-CN"/>
        </w:rPr>
        <w:t>*</w:t>
      </w:r>
      <w:r>
        <w:rPr>
          <w:rFonts w:hint="eastAsia" w:ascii="微软雅黑" w:hAnsi="微软雅黑" w:eastAsia="微软雅黑"/>
          <w:szCs w:val="21"/>
        </w:rPr>
        <w:t>月</w:t>
      </w:r>
      <w:r>
        <w:rPr>
          <w:rFonts w:hint="eastAsia" w:ascii="微软雅黑" w:hAnsi="微软雅黑" w:eastAsia="微软雅黑"/>
          <w:szCs w:val="21"/>
          <w:lang w:val="en-US" w:eastAsia="zh-CN"/>
        </w:rPr>
        <w:t>*</w:t>
      </w:r>
      <w:r>
        <w:rPr>
          <w:rFonts w:hint="eastAsia" w:ascii="微软雅黑" w:hAnsi="微软雅黑" w:eastAsia="微软雅黑"/>
          <w:szCs w:val="21"/>
        </w:rPr>
        <w:t>日前</w:t>
      </w:r>
      <w:r>
        <w:rPr>
          <w:rFonts w:hint="eastAsia" w:ascii="微软雅黑" w:hAnsi="微软雅黑" w:eastAsia="微软雅黑"/>
          <w:color w:val="FF0000"/>
          <w:szCs w:val="21"/>
        </w:rPr>
        <w:t>，</w:t>
      </w:r>
      <w:r>
        <w:rPr>
          <w:rFonts w:hint="eastAsia" w:ascii="微软雅黑" w:hAnsi="微软雅黑" w:eastAsia="微软雅黑"/>
          <w:color w:val="000000" w:themeColor="text1"/>
          <w:szCs w:val="21"/>
          <w14:textFill>
            <w14:solidFill>
              <w14:schemeClr w14:val="tx1"/>
            </w14:solidFill>
          </w14:textFill>
        </w:rPr>
        <w:t>预付人民币</w:t>
      </w:r>
      <w:r>
        <w:rPr>
          <w:rFonts w:hint="eastAsia" w:ascii="微软雅黑" w:hAnsi="微软雅黑" w:eastAsia="微软雅黑"/>
          <w:color w:val="000000" w:themeColor="text1"/>
          <w:szCs w:val="21"/>
          <w:u w:val="single"/>
          <w14:textFill>
            <w14:solidFill>
              <w14:schemeClr w14:val="tx1"/>
            </w14:solidFill>
          </w14:textFill>
        </w:rPr>
        <w:t>0</w:t>
      </w:r>
      <w:r>
        <w:rPr>
          <w:rFonts w:hint="eastAsia" w:ascii="微软雅黑" w:hAnsi="微软雅黑" w:eastAsia="微软雅黑"/>
          <w:color w:val="000000" w:themeColor="text1"/>
          <w:szCs w:val="21"/>
          <w14:textFill>
            <w14:solidFill>
              <w14:schemeClr w14:val="tx1"/>
            </w14:solidFill>
          </w14:textFill>
        </w:rPr>
        <w:t>万圆整。剩余货款在2023年</w:t>
      </w:r>
      <w:r>
        <w:rPr>
          <w:rFonts w:hint="eastAsia" w:ascii="微软雅黑" w:hAnsi="微软雅黑" w:eastAsia="微软雅黑"/>
          <w:color w:val="000000" w:themeColor="text1"/>
          <w:szCs w:val="21"/>
          <w:lang w:val="en-US" w:eastAsia="zh-CN"/>
          <w14:textFill>
            <w14:solidFill>
              <w14:schemeClr w14:val="tx1"/>
            </w14:solidFill>
          </w14:textFill>
        </w:rPr>
        <w:t>*</w:t>
      </w:r>
      <w:r>
        <w:rPr>
          <w:rFonts w:hint="eastAsia" w:ascii="微软雅黑" w:hAnsi="微软雅黑" w:eastAsia="微软雅黑"/>
          <w:color w:val="000000" w:themeColor="text1"/>
          <w:szCs w:val="21"/>
          <w14:textFill>
            <w14:solidFill>
              <w14:schemeClr w14:val="tx1"/>
            </w14:solidFill>
          </w14:textFill>
        </w:rPr>
        <w:t>月</w:t>
      </w:r>
      <w:r>
        <w:rPr>
          <w:rFonts w:hint="eastAsia" w:ascii="微软雅黑" w:hAnsi="微软雅黑" w:eastAsia="微软雅黑"/>
          <w:color w:val="000000" w:themeColor="text1"/>
          <w:szCs w:val="21"/>
          <w:lang w:val="en-US" w:eastAsia="zh-CN"/>
          <w14:textFill>
            <w14:solidFill>
              <w14:schemeClr w14:val="tx1"/>
            </w14:solidFill>
          </w14:textFill>
        </w:rPr>
        <w:t>*</w:t>
      </w:r>
      <w:r>
        <w:rPr>
          <w:rFonts w:hint="eastAsia" w:ascii="微软雅黑" w:hAnsi="微软雅黑" w:eastAsia="微软雅黑"/>
          <w:color w:val="000000" w:themeColor="text1"/>
          <w:szCs w:val="21"/>
          <w14:textFill>
            <w14:solidFill>
              <w14:schemeClr w14:val="tx1"/>
            </w14:solidFill>
          </w14:textFill>
        </w:rPr>
        <w:t>日后30个自然日内结清。</w:t>
      </w:r>
    </w:p>
    <w:p>
      <w:pPr>
        <w:adjustRightInd w:val="0"/>
        <w:snapToGrid w:val="0"/>
        <w:spacing w:line="400" w:lineRule="exact"/>
        <w:ind w:firstLine="210" w:firstLineChars="100"/>
        <w:rPr>
          <w:rFonts w:ascii="微软雅黑" w:hAnsi="微软雅黑" w:eastAsia="微软雅黑"/>
          <w:szCs w:val="21"/>
        </w:rPr>
      </w:pPr>
      <w:r>
        <w:rPr>
          <w:rFonts w:hint="eastAsia" w:ascii="微软雅黑" w:hAnsi="微软雅黑" w:eastAsia="微软雅黑"/>
          <w:szCs w:val="21"/>
        </w:rPr>
        <w:t>甲方选择以上方式付款结算。</w:t>
      </w:r>
    </w:p>
    <w:p>
      <w:pPr>
        <w:adjustRightInd w:val="0"/>
        <w:snapToGrid w:val="0"/>
        <w:spacing w:line="400" w:lineRule="exact"/>
        <w:rPr>
          <w:rFonts w:ascii="微软雅黑" w:hAnsi="微软雅黑" w:eastAsia="微软雅黑"/>
          <w:szCs w:val="21"/>
        </w:rPr>
      </w:pPr>
      <w:r>
        <w:rPr>
          <w:rFonts w:hint="eastAsia" w:ascii="微软雅黑" w:hAnsi="微软雅黑" w:eastAsia="微软雅黑"/>
          <w:szCs w:val="21"/>
        </w:rPr>
        <w:t>2、甲方可采取银行转账或现金的形式支付费用，乙方银行信息如下：</w:t>
      </w:r>
    </w:p>
    <w:p>
      <w:pPr>
        <w:adjustRightInd w:val="0"/>
        <w:snapToGrid w:val="0"/>
        <w:spacing w:line="400" w:lineRule="exact"/>
        <w:ind w:firstLine="315" w:firstLineChars="150"/>
        <w:rPr>
          <w:rFonts w:ascii="微软雅黑" w:hAnsi="微软雅黑" w:eastAsia="微软雅黑"/>
          <w:szCs w:val="21"/>
          <w:u w:val="single"/>
        </w:rPr>
      </w:pPr>
      <w:r>
        <w:rPr>
          <w:rFonts w:hint="eastAsia" w:ascii="微软雅黑" w:hAnsi="微软雅黑" w:eastAsia="微软雅黑" w:cs="Tahoma"/>
          <w:kern w:val="0"/>
          <w:szCs w:val="21"/>
        </w:rPr>
        <w:t>乙方账户名：</w:t>
      </w:r>
    </w:p>
    <w:p>
      <w:pPr>
        <w:adjustRightInd w:val="0"/>
        <w:snapToGrid w:val="0"/>
        <w:spacing w:line="400" w:lineRule="exact"/>
        <w:ind w:firstLine="315" w:firstLineChars="150"/>
        <w:rPr>
          <w:rFonts w:ascii="微软雅黑" w:hAnsi="微软雅黑" w:eastAsia="微软雅黑" w:cs="Tahoma"/>
          <w:kern w:val="0"/>
          <w:szCs w:val="21"/>
        </w:rPr>
      </w:pPr>
      <w:r>
        <w:rPr>
          <w:rFonts w:hint="eastAsia" w:ascii="微软雅黑" w:hAnsi="微软雅黑" w:eastAsia="微软雅黑" w:cs="Tahoma"/>
          <w:kern w:val="0"/>
          <w:szCs w:val="21"/>
        </w:rPr>
        <w:t>开户银行：</w:t>
      </w:r>
    </w:p>
    <w:p>
      <w:pPr>
        <w:ind w:firstLine="315" w:firstLineChars="150"/>
        <w:rPr>
          <w:rFonts w:ascii="微软雅黑" w:hAnsi="微软雅黑" w:eastAsia="微软雅黑"/>
          <w:szCs w:val="21"/>
          <w:u w:val="single"/>
        </w:rPr>
      </w:pPr>
      <w:r>
        <w:rPr>
          <w:rFonts w:hint="eastAsia" w:ascii="微软雅黑" w:hAnsi="微软雅黑" w:eastAsia="微软雅黑" w:cs="Tahoma"/>
          <w:kern w:val="0"/>
          <w:szCs w:val="21"/>
        </w:rPr>
        <w:t>银行账号：</w:t>
      </w:r>
    </w:p>
    <w:p>
      <w:pPr>
        <w:spacing w:line="400" w:lineRule="exact"/>
        <w:ind w:firstLine="420" w:firstLineChars="200"/>
        <w:rPr>
          <w:rFonts w:ascii="微软雅黑" w:hAnsi="微软雅黑" w:eastAsia="微软雅黑"/>
          <w:b/>
          <w:szCs w:val="21"/>
        </w:rPr>
      </w:pPr>
      <w:r>
        <w:rPr>
          <w:rFonts w:hint="eastAsia" w:ascii="微软雅黑" w:hAnsi="微软雅黑" w:eastAsia="微软雅黑"/>
          <w:b/>
          <w:szCs w:val="21"/>
        </w:rPr>
        <w:t>四、合同生效与终止</w:t>
      </w:r>
    </w:p>
    <w:p>
      <w:pPr>
        <w:spacing w:line="400" w:lineRule="exact"/>
        <w:rPr>
          <w:rFonts w:ascii="微软雅黑" w:hAnsi="微软雅黑" w:eastAsia="微软雅黑"/>
          <w:szCs w:val="21"/>
        </w:rPr>
      </w:pPr>
      <w:r>
        <w:rPr>
          <w:rFonts w:hint="eastAsia" w:ascii="微软雅黑" w:hAnsi="微软雅黑" w:eastAsia="微软雅黑"/>
          <w:szCs w:val="21"/>
        </w:rPr>
        <w:t>1、本合同有效期限</w:t>
      </w:r>
      <w:r>
        <w:rPr>
          <w:rFonts w:hint="eastAsia" w:ascii="微软雅黑" w:hAnsi="微软雅黑" w:eastAsia="微软雅黑"/>
          <w:szCs w:val="21"/>
          <w:u w:val="single"/>
        </w:rPr>
        <w:t xml:space="preserve"> 2023 </w:t>
      </w:r>
      <w:r>
        <w:rPr>
          <w:rFonts w:hint="eastAsia" w:ascii="微软雅黑" w:hAnsi="微软雅黑" w:eastAsia="微软雅黑"/>
          <w:szCs w:val="21"/>
        </w:rPr>
        <w:t>年月</w:t>
      </w:r>
      <w:r>
        <w:rPr>
          <w:rFonts w:hint="eastAsia" w:ascii="微软雅黑" w:hAnsi="微软雅黑" w:eastAsia="微软雅黑"/>
          <w:szCs w:val="21"/>
          <w:u w:val="single"/>
        </w:rPr>
        <w:t xml:space="preserve"> </w:t>
      </w:r>
      <w:r>
        <w:rPr>
          <w:rFonts w:hint="eastAsia" w:ascii="微软雅黑" w:hAnsi="微软雅黑" w:eastAsia="微软雅黑"/>
          <w:szCs w:val="21"/>
        </w:rPr>
        <w:t>日至</w:t>
      </w:r>
      <w:r>
        <w:rPr>
          <w:rFonts w:hint="eastAsia" w:ascii="微软雅黑" w:hAnsi="微软雅黑" w:eastAsia="微软雅黑"/>
          <w:szCs w:val="21"/>
          <w:u w:val="single"/>
        </w:rPr>
        <w:t xml:space="preserve"> 2023 </w:t>
      </w:r>
      <w:r>
        <w:rPr>
          <w:rFonts w:hint="eastAsia" w:ascii="微软雅黑" w:hAnsi="微软雅黑" w:eastAsia="微软雅黑"/>
          <w:szCs w:val="21"/>
        </w:rPr>
        <w:t>年</w:t>
      </w:r>
      <w:r>
        <w:rPr>
          <w:rFonts w:hint="eastAsia" w:ascii="微软雅黑" w:hAnsi="微软雅黑" w:eastAsia="微软雅黑"/>
          <w:szCs w:val="21"/>
          <w:u w:val="single"/>
        </w:rPr>
        <w:t xml:space="preserve">  </w:t>
      </w:r>
      <w:r>
        <w:rPr>
          <w:rFonts w:hint="eastAsia" w:ascii="微软雅黑" w:hAnsi="微软雅黑" w:eastAsia="微软雅黑"/>
          <w:szCs w:val="21"/>
        </w:rPr>
        <w:t>月</w:t>
      </w:r>
      <w:r>
        <w:rPr>
          <w:rFonts w:hint="eastAsia" w:ascii="微软雅黑" w:hAnsi="微软雅黑" w:eastAsia="微软雅黑"/>
          <w:szCs w:val="21"/>
          <w:u w:val="single"/>
        </w:rPr>
        <w:t xml:space="preserve"> </w:t>
      </w:r>
      <w:r>
        <w:rPr>
          <w:rFonts w:hint="eastAsia" w:ascii="微软雅黑" w:hAnsi="微软雅黑" w:eastAsia="微软雅黑"/>
          <w:szCs w:val="21"/>
        </w:rPr>
        <w:t>日止。</w:t>
      </w:r>
    </w:p>
    <w:p>
      <w:pPr>
        <w:spacing w:line="400" w:lineRule="exact"/>
        <w:ind w:firstLine="420" w:firstLineChars="200"/>
        <w:rPr>
          <w:rFonts w:ascii="微软雅黑" w:hAnsi="微软雅黑" w:eastAsia="微软雅黑"/>
          <w:b/>
          <w:szCs w:val="21"/>
        </w:rPr>
      </w:pPr>
      <w:r>
        <w:rPr>
          <w:rFonts w:hint="eastAsia" w:ascii="微软雅黑" w:hAnsi="微软雅黑" w:eastAsia="微软雅黑"/>
          <w:b/>
          <w:szCs w:val="21"/>
        </w:rPr>
        <w:t>五、违约责任</w:t>
      </w:r>
    </w:p>
    <w:p>
      <w:pPr>
        <w:spacing w:line="400" w:lineRule="exact"/>
        <w:rPr>
          <w:rFonts w:ascii="微软雅黑" w:hAnsi="微软雅黑" w:eastAsia="微软雅黑"/>
          <w:szCs w:val="21"/>
        </w:rPr>
      </w:pPr>
      <w:r>
        <w:rPr>
          <w:rFonts w:hint="eastAsia" w:ascii="微软雅黑" w:hAnsi="微软雅黑" w:eastAsia="微软雅黑"/>
          <w:szCs w:val="21"/>
        </w:rPr>
        <w:t>1、在合同履行期间，任何一方如提出修改或终止本合同，应提前</w:t>
      </w:r>
      <w:r>
        <w:rPr>
          <w:rFonts w:hint="eastAsia" w:ascii="微软雅黑" w:hAnsi="微软雅黑" w:eastAsia="微软雅黑"/>
          <w:szCs w:val="21"/>
          <w:u w:val="single"/>
        </w:rPr>
        <w:t>十日</w:t>
      </w:r>
      <w:r>
        <w:rPr>
          <w:rFonts w:hint="eastAsia" w:ascii="微软雅黑" w:hAnsi="微软雅黑" w:eastAsia="微软雅黑"/>
          <w:szCs w:val="21"/>
        </w:rPr>
        <w:t>以书面形式通知对方。合同的提前终止，不影响双方于合同终止前已产生的权利和义务。未经甲乙双方书面同意，任何一方无权终止合同，如有违约，履约方有权向违约方索赔损失，赔偿损失不得低于合同货款金额的</w:t>
      </w:r>
      <w:r>
        <w:rPr>
          <w:rFonts w:hint="eastAsia" w:ascii="微软雅黑" w:hAnsi="微软雅黑" w:eastAsia="微软雅黑"/>
          <w:szCs w:val="21"/>
          <w:u w:val="single"/>
        </w:rPr>
        <w:t xml:space="preserve">5％  </w:t>
      </w:r>
      <w:r>
        <w:rPr>
          <w:rFonts w:hint="eastAsia" w:ascii="微软雅黑" w:hAnsi="微软雅黑" w:eastAsia="微软雅黑"/>
          <w:szCs w:val="21"/>
        </w:rPr>
        <w:t>。</w:t>
      </w:r>
    </w:p>
    <w:p>
      <w:pPr>
        <w:spacing w:line="400" w:lineRule="exact"/>
        <w:rPr>
          <w:rFonts w:ascii="微软雅黑" w:hAnsi="微软雅黑" w:eastAsia="微软雅黑"/>
          <w:szCs w:val="21"/>
        </w:rPr>
      </w:pPr>
      <w:r>
        <w:rPr>
          <w:rFonts w:hint="eastAsia" w:ascii="微软雅黑" w:hAnsi="微软雅黑" w:eastAsia="微软雅黑"/>
          <w:szCs w:val="21"/>
        </w:rPr>
        <w:t>2、在甲乙双方销售持续期间及合同终止后的两年内，双方同意就得到的对方的信息保密，信息包括但不限于：产品计划、销售计划、奖励政策、客户清单、财务信息、技术密封等。未经对方书面授权许可，任何一方不得向任何第三方泄密。如由此而造成的经济损失与法律责任，由泄密方全部承担。</w:t>
      </w:r>
    </w:p>
    <w:p>
      <w:pPr>
        <w:spacing w:line="400" w:lineRule="exact"/>
        <w:rPr>
          <w:rFonts w:ascii="微软雅黑" w:hAnsi="微软雅黑" w:eastAsia="微软雅黑"/>
          <w:szCs w:val="21"/>
        </w:rPr>
      </w:pPr>
      <w:r>
        <w:rPr>
          <w:rFonts w:hint="eastAsia" w:ascii="微软雅黑" w:hAnsi="微软雅黑" w:eastAsia="微软雅黑"/>
          <w:szCs w:val="21"/>
        </w:rPr>
        <w:t>3、甲方在交货日期届满后24小时内未能安排接货的，乙方有权选择停止发货或解除本合同，甲方已支付的款项乙方不予退还。乙方采取前述措施并不免除甲方的赔偿责任。</w:t>
      </w:r>
    </w:p>
    <w:p>
      <w:pPr>
        <w:spacing w:line="400" w:lineRule="exact"/>
        <w:rPr>
          <w:rFonts w:ascii="微软雅黑" w:hAnsi="微软雅黑" w:eastAsia="微软雅黑"/>
          <w:color w:val="000000" w:themeColor="text1"/>
          <w:szCs w:val="21"/>
          <w14:textFill>
            <w14:solidFill>
              <w14:schemeClr w14:val="tx1"/>
            </w14:solidFill>
          </w14:textFill>
        </w:rPr>
      </w:pPr>
      <w:r>
        <w:rPr>
          <w:rFonts w:hint="eastAsia" w:ascii="微软雅黑" w:hAnsi="微软雅黑" w:eastAsia="微软雅黑"/>
          <w:color w:val="000000" w:themeColor="text1"/>
          <w:szCs w:val="21"/>
          <w14:textFill>
            <w14:solidFill>
              <w14:schemeClr w14:val="tx1"/>
            </w14:solidFill>
          </w14:textFill>
        </w:rPr>
        <w:t>4、甲方委托乙方定制的带有甲方logo或商标标识的包装，甲方承诺对logo或商标标识享有合法权利，不存在伪造或侵害其他第三方权益的情形，否则由此产生的一切责任（包括乙方已定制包装产生的费用损失）均由甲方承担，如因此对乙方造成损失的，乙方有权向甲方追偿。</w:t>
      </w:r>
    </w:p>
    <w:p>
      <w:pPr>
        <w:spacing w:line="400" w:lineRule="exact"/>
        <w:rPr>
          <w:rFonts w:ascii="微软雅黑" w:hAnsi="微软雅黑" w:eastAsia="微软雅黑"/>
          <w:szCs w:val="21"/>
        </w:rPr>
      </w:pPr>
      <w:r>
        <w:rPr>
          <w:rFonts w:hint="eastAsia" w:ascii="微软雅黑" w:hAnsi="微软雅黑" w:eastAsia="微软雅黑"/>
          <w:color w:val="000000" w:themeColor="text1"/>
          <w:szCs w:val="21"/>
          <w14:textFill>
            <w14:solidFill>
              <w14:schemeClr w14:val="tx1"/>
            </w14:solidFill>
          </w14:textFill>
        </w:rPr>
        <w:t>5、因本协议约定供货产品系按照甲方要求定制，如因甲方违约而产生的产品变质、损坏、灭失等全部损失，均由甲方承担。</w:t>
      </w:r>
    </w:p>
    <w:p>
      <w:pPr>
        <w:spacing w:line="400" w:lineRule="exact"/>
        <w:ind w:firstLine="420" w:firstLineChars="200"/>
        <w:rPr>
          <w:rFonts w:ascii="微软雅黑" w:hAnsi="微软雅黑" w:eastAsia="微软雅黑"/>
          <w:b/>
          <w:szCs w:val="21"/>
        </w:rPr>
      </w:pPr>
      <w:r>
        <w:rPr>
          <w:rFonts w:hint="eastAsia" w:ascii="微软雅黑" w:hAnsi="微软雅黑" w:eastAsia="微软雅黑"/>
          <w:b/>
          <w:szCs w:val="21"/>
        </w:rPr>
        <w:t>六、货物所有权保留及风险转移</w:t>
      </w:r>
    </w:p>
    <w:p>
      <w:pPr>
        <w:spacing w:line="400" w:lineRule="exact"/>
        <w:rPr>
          <w:rFonts w:ascii="微软雅黑" w:hAnsi="微软雅黑" w:eastAsia="微软雅黑"/>
          <w:szCs w:val="21"/>
        </w:rPr>
      </w:pPr>
      <w:r>
        <w:rPr>
          <w:rFonts w:hint="eastAsia" w:ascii="微软雅黑" w:hAnsi="微软雅黑" w:eastAsia="微软雅黑"/>
          <w:szCs w:val="21"/>
        </w:rPr>
        <w:t>1、双方一致同意：在甲方付清全部货款之前，本合同项下货物的所有权归乙方所有。</w:t>
      </w:r>
    </w:p>
    <w:p>
      <w:pPr>
        <w:spacing w:line="400" w:lineRule="exact"/>
        <w:rPr>
          <w:rFonts w:ascii="微软雅黑" w:hAnsi="微软雅黑" w:eastAsia="微软雅黑"/>
          <w:b/>
          <w:szCs w:val="21"/>
        </w:rPr>
      </w:pPr>
      <w:r>
        <w:rPr>
          <w:rFonts w:hint="eastAsia" w:ascii="微软雅黑" w:hAnsi="微软雅黑" w:eastAsia="微软雅黑"/>
          <w:szCs w:val="21"/>
        </w:rPr>
        <w:t>2、双方一致同意：本合同项下货物毁损、灭失的风险，在乙方交付货物后，由甲方承担。因甲方违约未及时接受产品或导致乙方无法交货而导致的产品变质、毁损、灭失的风险及损失，均需由甲方承担。</w:t>
      </w:r>
    </w:p>
    <w:p>
      <w:pPr>
        <w:spacing w:line="400" w:lineRule="exact"/>
        <w:ind w:firstLine="420" w:firstLineChars="200"/>
        <w:rPr>
          <w:rFonts w:ascii="微软雅黑" w:hAnsi="微软雅黑" w:eastAsia="微软雅黑"/>
          <w:b/>
          <w:szCs w:val="21"/>
        </w:rPr>
      </w:pPr>
      <w:r>
        <w:rPr>
          <w:rFonts w:hint="eastAsia" w:ascii="微软雅黑" w:hAnsi="微软雅黑" w:eastAsia="微软雅黑"/>
          <w:b/>
          <w:szCs w:val="21"/>
        </w:rPr>
        <w:t>七、不可抗力</w:t>
      </w:r>
    </w:p>
    <w:p>
      <w:pPr>
        <w:spacing w:line="400" w:lineRule="exact"/>
        <w:rPr>
          <w:rFonts w:ascii="微软雅黑" w:hAnsi="微软雅黑" w:eastAsia="微软雅黑"/>
          <w:szCs w:val="21"/>
        </w:rPr>
      </w:pPr>
      <w:r>
        <w:rPr>
          <w:rFonts w:hint="eastAsia" w:ascii="微软雅黑" w:hAnsi="微软雅黑" w:eastAsia="微软雅黑"/>
          <w:szCs w:val="21"/>
        </w:rPr>
        <w:t>1、本合同中，不可抗力是指不能预见、不能避免并不能克服的客观情况，包括：战争、火灾、洪水、台风、地震、政策变化或其它人力不可抗拒之事件。不可抗力因素可能出现在货物制造运输、仓储或交付过程中，出现上述不可抗力后，乙方立即通知甲方。</w:t>
      </w:r>
    </w:p>
    <w:p>
      <w:pPr>
        <w:spacing w:line="400" w:lineRule="exact"/>
        <w:rPr>
          <w:rFonts w:ascii="微软雅黑" w:hAnsi="微软雅黑" w:eastAsia="微软雅黑"/>
          <w:szCs w:val="21"/>
        </w:rPr>
      </w:pPr>
      <w:r>
        <w:rPr>
          <w:rFonts w:hint="eastAsia" w:ascii="微软雅黑" w:hAnsi="微软雅黑" w:eastAsia="微软雅黑"/>
          <w:szCs w:val="21"/>
        </w:rPr>
        <w:t>2、乙方因不可抗力或较大面积传播的突发性传染性疾病造成逾期交货的，乙方不承担任何责任。</w:t>
      </w:r>
    </w:p>
    <w:p>
      <w:pPr>
        <w:spacing w:line="400" w:lineRule="exact"/>
        <w:rPr>
          <w:rFonts w:ascii="微软雅黑" w:hAnsi="微软雅黑" w:eastAsia="微软雅黑"/>
          <w:b/>
          <w:szCs w:val="21"/>
        </w:rPr>
      </w:pPr>
      <w:r>
        <w:rPr>
          <w:rFonts w:hint="eastAsia" w:ascii="微软雅黑" w:hAnsi="微软雅黑" w:eastAsia="微软雅黑"/>
          <w:szCs w:val="21"/>
        </w:rPr>
        <w:t>3、双方的任何一方由于不可抗力的原因不能履行合同时，应及时通知对方，并应在上述事件消除后15日内提供有关主管部门的证明。</w:t>
      </w:r>
    </w:p>
    <w:p>
      <w:pPr>
        <w:spacing w:line="400" w:lineRule="exact"/>
        <w:ind w:firstLine="420" w:firstLineChars="200"/>
        <w:rPr>
          <w:rFonts w:ascii="微软雅黑" w:hAnsi="微软雅黑" w:eastAsia="微软雅黑"/>
          <w:b/>
          <w:szCs w:val="21"/>
        </w:rPr>
      </w:pPr>
      <w:r>
        <w:rPr>
          <w:rFonts w:hint="eastAsia" w:ascii="微软雅黑" w:hAnsi="微软雅黑" w:eastAsia="微软雅黑"/>
          <w:b/>
          <w:szCs w:val="21"/>
        </w:rPr>
        <w:t>八、争议解决</w:t>
      </w:r>
    </w:p>
    <w:p>
      <w:pPr>
        <w:spacing w:line="400" w:lineRule="exact"/>
        <w:ind w:firstLine="420" w:firstLineChars="200"/>
        <w:rPr>
          <w:rFonts w:ascii="微软雅黑" w:hAnsi="微软雅黑" w:eastAsia="微软雅黑"/>
          <w:szCs w:val="21"/>
        </w:rPr>
      </w:pPr>
      <w:r>
        <w:rPr>
          <w:rFonts w:hint="eastAsia" w:ascii="微软雅黑" w:hAnsi="微软雅黑" w:eastAsia="微软雅黑"/>
          <w:szCs w:val="21"/>
        </w:rPr>
        <w:t>本合同履行过程中如发生争议，双方应友好协商解决。如协商不成的，应向甲方所在地人民法院诉讼解决。</w:t>
      </w:r>
    </w:p>
    <w:p>
      <w:pPr>
        <w:spacing w:line="400" w:lineRule="exact"/>
        <w:ind w:firstLine="420" w:firstLineChars="200"/>
        <w:rPr>
          <w:rFonts w:ascii="微软雅黑" w:hAnsi="微软雅黑" w:eastAsia="微软雅黑"/>
          <w:b/>
          <w:szCs w:val="21"/>
        </w:rPr>
      </w:pPr>
      <w:r>
        <w:rPr>
          <w:rFonts w:hint="eastAsia" w:ascii="微软雅黑" w:hAnsi="微软雅黑" w:eastAsia="微软雅黑"/>
          <w:b/>
          <w:szCs w:val="21"/>
        </w:rPr>
        <w:t>九、合同生效及其他</w:t>
      </w:r>
    </w:p>
    <w:p>
      <w:pPr>
        <w:spacing w:line="400" w:lineRule="exact"/>
        <w:rPr>
          <w:rFonts w:ascii="微软雅黑" w:hAnsi="微软雅黑" w:eastAsia="微软雅黑"/>
          <w:b/>
          <w:szCs w:val="21"/>
        </w:rPr>
      </w:pPr>
      <w:r>
        <w:rPr>
          <w:rFonts w:hint="eastAsia" w:ascii="微软雅黑" w:hAnsi="微软雅黑" w:eastAsia="微软雅黑"/>
          <w:szCs w:val="21"/>
        </w:rPr>
        <w:t>1、如甲方经营场所、名称及主体发生变更，甲方应提前</w:t>
      </w:r>
      <w:r>
        <w:rPr>
          <w:rFonts w:hint="eastAsia" w:ascii="微软雅黑" w:hAnsi="微软雅黑" w:eastAsia="微软雅黑"/>
          <w:szCs w:val="21"/>
          <w:u w:val="single"/>
        </w:rPr>
        <w:t xml:space="preserve"> 十 </w:t>
      </w:r>
      <w:r>
        <w:rPr>
          <w:rFonts w:hint="eastAsia" w:ascii="微软雅黑" w:hAnsi="微软雅黑" w:eastAsia="微软雅黑"/>
          <w:szCs w:val="21"/>
        </w:rPr>
        <w:t>日以书面形式通知乙方。</w:t>
      </w:r>
    </w:p>
    <w:p>
      <w:pPr>
        <w:spacing w:line="400" w:lineRule="exact"/>
        <w:rPr>
          <w:rFonts w:ascii="微软雅黑" w:hAnsi="微软雅黑" w:eastAsia="微软雅黑"/>
          <w:szCs w:val="21"/>
        </w:rPr>
      </w:pPr>
      <w:r>
        <w:rPr>
          <w:rFonts w:hint="eastAsia" w:ascii="微软雅黑" w:hAnsi="微软雅黑" w:eastAsia="微软雅黑"/>
          <w:szCs w:val="21"/>
        </w:rPr>
        <w:t>2、本合同未尽事宜，或者本合同条款规定与国家法律法规的强制性规定相冲突的，按照有关法律法规执行。</w:t>
      </w:r>
    </w:p>
    <w:p>
      <w:pPr>
        <w:spacing w:line="400" w:lineRule="exact"/>
        <w:rPr>
          <w:rFonts w:ascii="微软雅黑" w:hAnsi="微软雅黑" w:eastAsia="微软雅黑"/>
          <w:b/>
          <w:szCs w:val="21"/>
        </w:rPr>
      </w:pPr>
      <w:r>
        <w:rPr>
          <w:rFonts w:hint="eastAsia" w:ascii="微软雅黑" w:hAnsi="微软雅黑" w:eastAsia="微软雅黑"/>
          <w:szCs w:val="21"/>
        </w:rPr>
        <w:t>3、本合同壹式肆份，经双方盖章自本合同载明的有效期起始日生效，甲乙双方各执贰份，每份均具有同等法律效力。</w:t>
      </w:r>
      <w:r>
        <w:rPr>
          <w:rFonts w:ascii="微软雅黑" w:hAnsi="微软雅黑" w:eastAsia="微软雅黑"/>
          <w:szCs w:val="21"/>
        </w:rPr>
        <w:br w:type="textWrapping"/>
      </w:r>
      <w:r>
        <w:rPr>
          <w:rFonts w:hint="eastAsia" w:ascii="微软雅黑" w:hAnsi="微软雅黑" w:eastAsia="微软雅黑"/>
          <w:b/>
          <w:szCs w:val="21"/>
        </w:rPr>
        <w:t>（以下无正文）</w:t>
      </w:r>
    </w:p>
    <w:p>
      <w:pPr>
        <w:spacing w:line="400" w:lineRule="exact"/>
        <w:jc w:val="center"/>
        <w:rPr>
          <w:rFonts w:ascii="微软雅黑" w:hAnsi="微软雅黑" w:eastAsia="微软雅黑"/>
          <w:b/>
          <w:szCs w:val="21"/>
        </w:rPr>
      </w:pPr>
    </w:p>
    <w:p>
      <w:pPr>
        <w:spacing w:line="400" w:lineRule="exact"/>
        <w:jc w:val="center"/>
        <w:rPr>
          <w:rFonts w:ascii="微软雅黑" w:hAnsi="微软雅黑" w:eastAsia="微软雅黑"/>
          <w:b/>
          <w:szCs w:val="21"/>
        </w:rPr>
      </w:pPr>
      <w:r>
        <w:rPr>
          <w:rFonts w:hint="eastAsia" w:ascii="微软雅黑" w:hAnsi="微软雅黑" w:eastAsia="微软雅黑"/>
          <w:b/>
          <w:szCs w:val="21"/>
        </w:rPr>
        <w:t>【本页系编号：    《货物定制合同》之签署页，无正文】</w:t>
      </w:r>
    </w:p>
    <w:p>
      <w:pPr>
        <w:spacing w:line="400" w:lineRule="exact"/>
        <w:jc w:val="center"/>
        <w:rPr>
          <w:rFonts w:ascii="微软雅黑" w:hAnsi="微软雅黑" w:eastAsia="微软雅黑"/>
          <w:b/>
          <w:szCs w:val="21"/>
        </w:rPr>
      </w:pPr>
    </w:p>
    <w:p>
      <w:pPr>
        <w:spacing w:line="400" w:lineRule="exact"/>
        <w:rPr>
          <w:rFonts w:ascii="微软雅黑" w:hAnsi="微软雅黑" w:eastAsia="微软雅黑"/>
          <w:b/>
          <w:szCs w:val="21"/>
        </w:rPr>
      </w:pPr>
    </w:p>
    <w:tbl>
      <w:tblPr>
        <w:tblStyle w:val="7"/>
        <w:tblW w:w="9811"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65"/>
        <w:gridCol w:w="4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4865" w:type="dxa"/>
          </w:tcPr>
          <w:p>
            <w:pPr>
              <w:widowControl/>
              <w:spacing w:line="400" w:lineRule="exact"/>
              <w:jc w:val="left"/>
              <w:rPr>
                <w:rFonts w:hint="eastAsia" w:ascii="微软雅黑" w:hAnsi="微软雅黑" w:eastAsia="微软雅黑" w:cs="宋体"/>
                <w:kern w:val="0"/>
              </w:rPr>
            </w:pPr>
            <w:r>
              <w:rPr>
                <w:rFonts w:hint="eastAsia" w:ascii="微软雅黑" w:hAnsi="微软雅黑" w:eastAsia="微软雅黑" w:cs="宋体"/>
                <w:kern w:val="0"/>
              </w:rPr>
              <w:t>甲方（盖章）：常州晋陵中吴酒店管理有限公司</w:t>
            </w:r>
          </w:p>
          <w:p>
            <w:pPr>
              <w:widowControl/>
              <w:spacing w:line="400" w:lineRule="exact"/>
              <w:jc w:val="left"/>
              <w:rPr>
                <w:rFonts w:ascii="微软雅黑" w:hAnsi="微软雅黑" w:eastAsia="微软雅黑"/>
                <w:kern w:val="0"/>
              </w:rPr>
            </w:pPr>
          </w:p>
        </w:tc>
        <w:tc>
          <w:tcPr>
            <w:tcW w:w="4946" w:type="dxa"/>
          </w:tcPr>
          <w:p>
            <w:pPr>
              <w:widowControl/>
              <w:spacing w:line="400" w:lineRule="exact"/>
              <w:jc w:val="left"/>
              <w:rPr>
                <w:rFonts w:hint="eastAsia" w:ascii="微软雅黑" w:hAnsi="微软雅黑" w:eastAsia="微软雅黑" w:cs="宋体"/>
                <w:kern w:val="0"/>
              </w:rPr>
            </w:pPr>
            <w:r>
              <w:rPr>
                <w:rFonts w:hint="eastAsia" w:ascii="微软雅黑" w:hAnsi="微软雅黑" w:eastAsia="微软雅黑" w:cs="宋体"/>
                <w:kern w:val="0"/>
              </w:rPr>
              <w:t xml:space="preserve">乙方（盖章）: </w:t>
            </w:r>
          </w:p>
          <w:p>
            <w:pPr>
              <w:widowControl/>
              <w:spacing w:line="400" w:lineRule="exact"/>
              <w:ind w:firstLine="105" w:firstLineChars="50"/>
              <w:jc w:val="left"/>
              <w:rPr>
                <w:rFonts w:ascii="微软雅黑" w:hAnsi="微软雅黑" w:eastAsia="微软雅黑"/>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rPr>
        <w:tc>
          <w:tcPr>
            <w:tcW w:w="4865" w:type="dxa"/>
          </w:tcPr>
          <w:p>
            <w:pPr>
              <w:widowControl/>
              <w:spacing w:line="400" w:lineRule="exact"/>
              <w:jc w:val="left"/>
              <w:rPr>
                <w:rFonts w:ascii="微软雅黑" w:hAnsi="微软雅黑" w:eastAsia="微软雅黑"/>
                <w:kern w:val="0"/>
              </w:rPr>
            </w:pPr>
            <w:r>
              <w:rPr>
                <w:rFonts w:hint="eastAsia" w:ascii="微软雅黑" w:hAnsi="微软雅黑" w:eastAsia="微软雅黑" w:cs="宋体"/>
                <w:kern w:val="0"/>
              </w:rPr>
              <w:t>法定代表人</w:t>
            </w:r>
            <w:r>
              <w:rPr>
                <w:rFonts w:ascii="微软雅黑" w:hAnsi="微软雅黑" w:eastAsia="微软雅黑" w:cs="宋体"/>
                <w:kern w:val="0"/>
              </w:rPr>
              <w:t>/</w:t>
            </w:r>
            <w:r>
              <w:rPr>
                <w:rFonts w:hint="eastAsia" w:ascii="微软雅黑" w:hAnsi="微软雅黑" w:eastAsia="微软雅黑" w:cs="宋体"/>
                <w:kern w:val="0"/>
              </w:rPr>
              <w:t>委托代理人：</w:t>
            </w:r>
          </w:p>
        </w:tc>
        <w:tc>
          <w:tcPr>
            <w:tcW w:w="4946" w:type="dxa"/>
          </w:tcPr>
          <w:p>
            <w:pPr>
              <w:widowControl/>
              <w:spacing w:line="400" w:lineRule="exact"/>
              <w:jc w:val="left"/>
              <w:rPr>
                <w:rFonts w:ascii="微软雅黑" w:hAnsi="微软雅黑" w:eastAsia="微软雅黑"/>
                <w:kern w:val="0"/>
              </w:rPr>
            </w:pPr>
            <w:r>
              <w:rPr>
                <w:rFonts w:hint="eastAsia" w:ascii="微软雅黑" w:hAnsi="微软雅黑" w:eastAsia="微软雅黑" w:cs="宋体"/>
                <w:kern w:val="0"/>
              </w:rPr>
              <w:t>法定代表人</w:t>
            </w:r>
            <w:r>
              <w:rPr>
                <w:rFonts w:ascii="微软雅黑" w:hAnsi="微软雅黑" w:eastAsia="微软雅黑" w:cs="宋体"/>
                <w:kern w:val="0"/>
              </w:rPr>
              <w:t>/</w:t>
            </w:r>
            <w:r>
              <w:rPr>
                <w:rFonts w:hint="eastAsia" w:ascii="微软雅黑" w:hAnsi="微软雅黑" w:eastAsia="微软雅黑" w:cs="宋体"/>
                <w:kern w:val="0"/>
              </w:rPr>
              <w:t>委托代理人：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trPr>
        <w:tc>
          <w:tcPr>
            <w:tcW w:w="4865" w:type="dxa"/>
          </w:tcPr>
          <w:p>
            <w:pPr>
              <w:spacing w:line="360" w:lineRule="auto"/>
              <w:jc w:val="left"/>
              <w:rPr>
                <w:rFonts w:ascii="微软雅黑" w:hAnsi="微软雅黑" w:eastAsia="微软雅黑"/>
                <w:kern w:val="0"/>
              </w:rPr>
            </w:pPr>
            <w:r>
              <w:rPr>
                <w:rFonts w:hint="eastAsia" w:ascii="微软雅黑" w:hAnsi="微软雅黑" w:eastAsia="微软雅黑" w:cs="宋体"/>
                <w:kern w:val="0"/>
              </w:rPr>
              <w:t>税号：</w:t>
            </w:r>
            <w:r>
              <w:rPr>
                <w:rFonts w:ascii="微软雅黑" w:hAnsi="微软雅黑" w:eastAsia="微软雅黑" w:cs="宋体"/>
                <w:kern w:val="0"/>
              </w:rPr>
              <w:t>91320404MA1XBBYH4F</w:t>
            </w:r>
          </w:p>
        </w:tc>
        <w:tc>
          <w:tcPr>
            <w:tcW w:w="4946" w:type="dxa"/>
          </w:tcPr>
          <w:p>
            <w:pPr>
              <w:widowControl/>
              <w:spacing w:line="400" w:lineRule="exact"/>
              <w:jc w:val="left"/>
              <w:rPr>
                <w:rFonts w:ascii="微软雅黑" w:hAnsi="微软雅黑" w:eastAsia="微软雅黑"/>
                <w:kern w:val="0"/>
              </w:rPr>
            </w:pPr>
            <w:r>
              <w:rPr>
                <w:rFonts w:hint="eastAsia" w:ascii="微软雅黑" w:hAnsi="微软雅黑" w:eastAsia="微软雅黑" w:cs="宋体"/>
                <w:kern w:val="0"/>
              </w:rPr>
              <w:t>税号：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4865" w:type="dxa"/>
          </w:tcPr>
          <w:p>
            <w:pPr>
              <w:widowControl/>
              <w:spacing w:line="400" w:lineRule="exact"/>
              <w:jc w:val="left"/>
              <w:rPr>
                <w:rFonts w:ascii="微软雅黑" w:hAnsi="微软雅黑" w:eastAsia="微软雅黑"/>
                <w:kern w:val="0"/>
              </w:rPr>
            </w:pPr>
            <w:r>
              <w:rPr>
                <w:rFonts w:hint="eastAsia" w:ascii="微软雅黑" w:hAnsi="微软雅黑" w:eastAsia="微软雅黑" w:cs="宋体"/>
                <w:kern w:val="0"/>
              </w:rPr>
              <w:t>开户行：中国建设银行股份有限公司常州分行营业部</w:t>
            </w:r>
          </w:p>
        </w:tc>
        <w:tc>
          <w:tcPr>
            <w:tcW w:w="4946" w:type="dxa"/>
          </w:tcPr>
          <w:p>
            <w:pPr>
              <w:widowControl/>
              <w:spacing w:line="400" w:lineRule="exact"/>
              <w:jc w:val="left"/>
              <w:rPr>
                <w:rFonts w:ascii="微软雅黑" w:hAnsi="微软雅黑" w:eastAsia="微软雅黑"/>
                <w:kern w:val="0"/>
              </w:rPr>
            </w:pPr>
            <w:r>
              <w:rPr>
                <w:rFonts w:hint="eastAsia" w:ascii="微软雅黑" w:hAnsi="微软雅黑" w:eastAsia="微软雅黑" w:cs="宋体"/>
                <w:kern w:val="0"/>
              </w:rPr>
              <w:t>开户行：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trPr>
        <w:tc>
          <w:tcPr>
            <w:tcW w:w="4865" w:type="dxa"/>
          </w:tcPr>
          <w:p>
            <w:pPr>
              <w:widowControl/>
              <w:spacing w:line="400" w:lineRule="exact"/>
              <w:jc w:val="left"/>
              <w:rPr>
                <w:rFonts w:ascii="微软雅黑" w:hAnsi="微软雅黑" w:eastAsia="微软雅黑"/>
                <w:kern w:val="0"/>
              </w:rPr>
            </w:pPr>
            <w:r>
              <w:rPr>
                <w:rFonts w:hint="eastAsia" w:ascii="微软雅黑" w:hAnsi="微软雅黑" w:eastAsia="微软雅黑" w:cs="宋体"/>
                <w:kern w:val="0"/>
              </w:rPr>
              <w:t>账号：</w:t>
            </w:r>
            <w:r>
              <w:rPr>
                <w:rFonts w:ascii="微软雅黑" w:hAnsi="微软雅黑" w:eastAsia="微软雅黑" w:cs="宋体"/>
                <w:kern w:val="0"/>
              </w:rPr>
              <w:t>320501628636 0000 2367</w:t>
            </w:r>
          </w:p>
        </w:tc>
        <w:tc>
          <w:tcPr>
            <w:tcW w:w="4946" w:type="dxa"/>
          </w:tcPr>
          <w:p>
            <w:pPr>
              <w:widowControl/>
              <w:spacing w:line="400" w:lineRule="exact"/>
              <w:jc w:val="left"/>
              <w:rPr>
                <w:rFonts w:ascii="微软雅黑" w:hAnsi="微软雅黑" w:eastAsia="微软雅黑"/>
                <w:kern w:val="0"/>
              </w:rPr>
            </w:pPr>
            <w:r>
              <w:rPr>
                <w:rFonts w:hint="eastAsia" w:ascii="微软雅黑" w:hAnsi="微软雅黑" w:eastAsia="微软雅黑" w:cs="宋体"/>
                <w:kern w:val="0"/>
              </w:rPr>
              <w:t>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4865" w:type="dxa"/>
          </w:tcPr>
          <w:p>
            <w:pPr>
              <w:widowControl/>
              <w:spacing w:line="400" w:lineRule="exact"/>
              <w:ind w:left="735" w:hanging="735" w:hangingChars="350"/>
              <w:jc w:val="left"/>
              <w:rPr>
                <w:rFonts w:ascii="微软雅黑" w:hAnsi="微软雅黑" w:eastAsia="微软雅黑"/>
                <w:kern w:val="0"/>
              </w:rPr>
            </w:pPr>
            <w:r>
              <w:rPr>
                <w:rFonts w:hint="eastAsia" w:ascii="微软雅黑" w:hAnsi="微软雅黑" w:eastAsia="微软雅黑" w:cs="宋体"/>
                <w:kern w:val="0"/>
              </w:rPr>
              <w:t>地</w:t>
            </w:r>
            <w:r>
              <w:rPr>
                <w:rFonts w:ascii="微软雅黑" w:hAnsi="微软雅黑" w:eastAsia="微软雅黑"/>
                <w:kern w:val="0"/>
              </w:rPr>
              <w:t> </w:t>
            </w:r>
            <w:r>
              <w:rPr>
                <w:rFonts w:hint="eastAsia" w:ascii="微软雅黑" w:hAnsi="微软雅黑" w:eastAsia="微软雅黑" w:cs="宋体"/>
                <w:kern w:val="0"/>
              </w:rPr>
              <w:t>址：常州市钟楼区中吴大道1899号</w:t>
            </w:r>
          </w:p>
        </w:tc>
        <w:tc>
          <w:tcPr>
            <w:tcW w:w="4946" w:type="dxa"/>
          </w:tcPr>
          <w:p>
            <w:pPr>
              <w:widowControl/>
              <w:spacing w:line="400" w:lineRule="exact"/>
              <w:ind w:left="735" w:hanging="735" w:hangingChars="350"/>
              <w:jc w:val="left"/>
              <w:rPr>
                <w:rFonts w:ascii="微软雅黑" w:hAnsi="微软雅黑" w:eastAsia="微软雅黑"/>
                <w:kern w:val="0"/>
              </w:rPr>
            </w:pPr>
            <w:r>
              <w:rPr>
                <w:rFonts w:hint="eastAsia" w:ascii="微软雅黑" w:hAnsi="微软雅黑" w:eastAsia="微软雅黑" w:cs="宋体"/>
                <w:kern w:val="0"/>
              </w:rPr>
              <w:t>地</w:t>
            </w:r>
            <w:r>
              <w:rPr>
                <w:rFonts w:ascii="微软雅黑" w:hAnsi="微软雅黑" w:eastAsia="微软雅黑"/>
                <w:kern w:val="0"/>
              </w:rPr>
              <w:t> </w:t>
            </w:r>
            <w:r>
              <w:rPr>
                <w:rFonts w:hint="eastAsia" w:ascii="微软雅黑" w:hAnsi="微软雅黑" w:eastAsia="微软雅黑" w:cs="宋体"/>
                <w:kern w:val="0"/>
              </w:rPr>
              <w:t>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4865" w:type="dxa"/>
          </w:tcPr>
          <w:p>
            <w:pPr>
              <w:spacing w:line="360" w:lineRule="auto"/>
              <w:jc w:val="left"/>
              <w:rPr>
                <w:rFonts w:ascii="微软雅黑" w:hAnsi="微软雅黑" w:eastAsia="微软雅黑"/>
                <w:kern w:val="0"/>
              </w:rPr>
            </w:pPr>
            <w:r>
              <w:rPr>
                <w:rFonts w:hint="eastAsia" w:ascii="微软雅黑" w:hAnsi="微软雅黑" w:eastAsia="微软雅黑" w:cs="宋体"/>
                <w:kern w:val="0"/>
              </w:rPr>
              <w:t>电话：(0519)68588888</w:t>
            </w:r>
          </w:p>
        </w:tc>
        <w:tc>
          <w:tcPr>
            <w:tcW w:w="4946" w:type="dxa"/>
          </w:tcPr>
          <w:p>
            <w:pPr>
              <w:widowControl/>
              <w:spacing w:line="400" w:lineRule="exact"/>
              <w:ind w:left="735" w:hanging="735" w:hangingChars="350"/>
              <w:jc w:val="left"/>
              <w:rPr>
                <w:rFonts w:ascii="微软雅黑" w:hAnsi="微软雅黑" w:eastAsia="微软雅黑"/>
                <w:kern w:val="0"/>
              </w:rPr>
            </w:pPr>
            <w:r>
              <w:rPr>
                <w:rFonts w:hint="eastAsia" w:ascii="微软雅黑" w:hAnsi="微软雅黑" w:eastAsia="微软雅黑" w:cs="宋体"/>
                <w:kern w:val="0"/>
              </w:rPr>
              <w:t>电话：</w:t>
            </w:r>
          </w:p>
        </w:tc>
      </w:tr>
    </w:tbl>
    <w:p>
      <w:pPr>
        <w:tabs>
          <w:tab w:val="left" w:pos="1650"/>
        </w:tabs>
        <w:jc w:val="left"/>
      </w:pPr>
    </w:p>
    <w:sectPr>
      <w:headerReference r:id="rId4" w:type="first"/>
      <w:footerReference r:id="rId6" w:type="first"/>
      <w:headerReference r:id="rId3" w:type="default"/>
      <w:footerReference r:id="rId5" w:type="default"/>
      <w:pgSz w:w="11906" w:h="16838"/>
      <w:pgMar w:top="1440" w:right="1080" w:bottom="1440" w:left="1080" w:header="397" w:footer="567"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sdt>
    <w:sdtPr>
      <w:id w:val="966777467"/>
    </w:sdtPr>
    <w:sdtContent>
      <w:p>
        <w:pPr>
          <w:pStyle w:val="4"/>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3733"/>
        <w:tab w:val="clear" w:pos="4153"/>
      </w:tabs>
      <w:jc w:val="left"/>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47A43"/>
    <w:multiLevelType w:val="singleLevel"/>
    <w:tmpl w:val="2E947A43"/>
    <w:lvl w:ilvl="0" w:tentative="0">
      <w:start w:val="2"/>
      <w:numFmt w:val="decimal"/>
      <w:suff w:val="nothing"/>
      <w:lvlText w:val="（%1）"/>
      <w:lvlJc w:val="left"/>
      <w:pPr>
        <w:ind w:left="2625"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NjkxNTAzYTJkZWNiNTFmMWZmZTk2NWIxZDNkNjMifQ=="/>
  </w:docVars>
  <w:rsids>
    <w:rsidRoot w:val="003604DF"/>
    <w:rsid w:val="00000D24"/>
    <w:rsid w:val="0003458B"/>
    <w:rsid w:val="0004606F"/>
    <w:rsid w:val="0006763C"/>
    <w:rsid w:val="00094626"/>
    <w:rsid w:val="000B5028"/>
    <w:rsid w:val="000C6566"/>
    <w:rsid w:val="000D3C5D"/>
    <w:rsid w:val="000E4785"/>
    <w:rsid w:val="000F1F17"/>
    <w:rsid w:val="00102458"/>
    <w:rsid w:val="00102779"/>
    <w:rsid w:val="001439E7"/>
    <w:rsid w:val="00145C65"/>
    <w:rsid w:val="0015273A"/>
    <w:rsid w:val="001609CD"/>
    <w:rsid w:val="001619F7"/>
    <w:rsid w:val="0017479E"/>
    <w:rsid w:val="00175CE4"/>
    <w:rsid w:val="00175D98"/>
    <w:rsid w:val="001762DE"/>
    <w:rsid w:val="00181432"/>
    <w:rsid w:val="00195E29"/>
    <w:rsid w:val="001B36DE"/>
    <w:rsid w:val="001B4B43"/>
    <w:rsid w:val="001B54BC"/>
    <w:rsid w:val="001C1434"/>
    <w:rsid w:val="00247947"/>
    <w:rsid w:val="00261278"/>
    <w:rsid w:val="0027383E"/>
    <w:rsid w:val="002952E4"/>
    <w:rsid w:val="00296A9F"/>
    <w:rsid w:val="002A23B0"/>
    <w:rsid w:val="002B1A52"/>
    <w:rsid w:val="002B2589"/>
    <w:rsid w:val="002B5C49"/>
    <w:rsid w:val="002B7CAF"/>
    <w:rsid w:val="002C460B"/>
    <w:rsid w:val="002C5E7B"/>
    <w:rsid w:val="002D11B6"/>
    <w:rsid w:val="003079D3"/>
    <w:rsid w:val="00307DDD"/>
    <w:rsid w:val="003139C6"/>
    <w:rsid w:val="00334573"/>
    <w:rsid w:val="00340346"/>
    <w:rsid w:val="003604DF"/>
    <w:rsid w:val="00361BFB"/>
    <w:rsid w:val="00364A65"/>
    <w:rsid w:val="0037431F"/>
    <w:rsid w:val="00377CD1"/>
    <w:rsid w:val="003A68D1"/>
    <w:rsid w:val="003A7B9D"/>
    <w:rsid w:val="003B24F1"/>
    <w:rsid w:val="003B5852"/>
    <w:rsid w:val="003D228F"/>
    <w:rsid w:val="003E7CAC"/>
    <w:rsid w:val="0040056D"/>
    <w:rsid w:val="00402255"/>
    <w:rsid w:val="00404D05"/>
    <w:rsid w:val="00427778"/>
    <w:rsid w:val="004322B6"/>
    <w:rsid w:val="00436361"/>
    <w:rsid w:val="00452B4A"/>
    <w:rsid w:val="0045750E"/>
    <w:rsid w:val="00485208"/>
    <w:rsid w:val="00494340"/>
    <w:rsid w:val="004B0E98"/>
    <w:rsid w:val="004B5BB5"/>
    <w:rsid w:val="004E1502"/>
    <w:rsid w:val="004E66C2"/>
    <w:rsid w:val="005016BC"/>
    <w:rsid w:val="005242E0"/>
    <w:rsid w:val="00547F78"/>
    <w:rsid w:val="0055132C"/>
    <w:rsid w:val="005822B5"/>
    <w:rsid w:val="005A31EA"/>
    <w:rsid w:val="005B34B5"/>
    <w:rsid w:val="005C0CF8"/>
    <w:rsid w:val="005D2A49"/>
    <w:rsid w:val="005E166C"/>
    <w:rsid w:val="006035C2"/>
    <w:rsid w:val="00617533"/>
    <w:rsid w:val="006243DE"/>
    <w:rsid w:val="0063207A"/>
    <w:rsid w:val="006630FC"/>
    <w:rsid w:val="00697F14"/>
    <w:rsid w:val="006A7663"/>
    <w:rsid w:val="006C03FC"/>
    <w:rsid w:val="006E3B34"/>
    <w:rsid w:val="006F5959"/>
    <w:rsid w:val="00701205"/>
    <w:rsid w:val="007117F5"/>
    <w:rsid w:val="00726B03"/>
    <w:rsid w:val="0074182D"/>
    <w:rsid w:val="00754350"/>
    <w:rsid w:val="0076085C"/>
    <w:rsid w:val="00791454"/>
    <w:rsid w:val="007A5C58"/>
    <w:rsid w:val="007A5E6E"/>
    <w:rsid w:val="007A6F6F"/>
    <w:rsid w:val="007B2039"/>
    <w:rsid w:val="007B69E5"/>
    <w:rsid w:val="007D2AD3"/>
    <w:rsid w:val="007F630F"/>
    <w:rsid w:val="0080454E"/>
    <w:rsid w:val="00814F4C"/>
    <w:rsid w:val="008655BE"/>
    <w:rsid w:val="008B1C4B"/>
    <w:rsid w:val="008C5B4D"/>
    <w:rsid w:val="008D0EFE"/>
    <w:rsid w:val="008E2309"/>
    <w:rsid w:val="008F2B08"/>
    <w:rsid w:val="00905569"/>
    <w:rsid w:val="009411D6"/>
    <w:rsid w:val="00945CD1"/>
    <w:rsid w:val="009632BB"/>
    <w:rsid w:val="009B355B"/>
    <w:rsid w:val="009B493A"/>
    <w:rsid w:val="009C6A37"/>
    <w:rsid w:val="009D01E8"/>
    <w:rsid w:val="009E08BF"/>
    <w:rsid w:val="00A14142"/>
    <w:rsid w:val="00A2573B"/>
    <w:rsid w:val="00A30B8E"/>
    <w:rsid w:val="00A54609"/>
    <w:rsid w:val="00A6429D"/>
    <w:rsid w:val="00AB2271"/>
    <w:rsid w:val="00AB5B92"/>
    <w:rsid w:val="00AC4859"/>
    <w:rsid w:val="00AE3456"/>
    <w:rsid w:val="00AF6934"/>
    <w:rsid w:val="00B53F21"/>
    <w:rsid w:val="00B55831"/>
    <w:rsid w:val="00B6395B"/>
    <w:rsid w:val="00B87B38"/>
    <w:rsid w:val="00BA03FE"/>
    <w:rsid w:val="00BA7569"/>
    <w:rsid w:val="00BC3881"/>
    <w:rsid w:val="00BC4820"/>
    <w:rsid w:val="00BF4837"/>
    <w:rsid w:val="00C146F0"/>
    <w:rsid w:val="00C40C05"/>
    <w:rsid w:val="00C51195"/>
    <w:rsid w:val="00C671C5"/>
    <w:rsid w:val="00C67BC5"/>
    <w:rsid w:val="00C80D08"/>
    <w:rsid w:val="00CA2B38"/>
    <w:rsid w:val="00CC1CF8"/>
    <w:rsid w:val="00CD452D"/>
    <w:rsid w:val="00D219A8"/>
    <w:rsid w:val="00D4455E"/>
    <w:rsid w:val="00D6402B"/>
    <w:rsid w:val="00D67902"/>
    <w:rsid w:val="00D96874"/>
    <w:rsid w:val="00DA4129"/>
    <w:rsid w:val="00DB4EAB"/>
    <w:rsid w:val="00DC4CF5"/>
    <w:rsid w:val="00DD3AE2"/>
    <w:rsid w:val="00DF2298"/>
    <w:rsid w:val="00E30C2E"/>
    <w:rsid w:val="00E429B6"/>
    <w:rsid w:val="00E54010"/>
    <w:rsid w:val="00E76D0B"/>
    <w:rsid w:val="00E935B0"/>
    <w:rsid w:val="00EA63C2"/>
    <w:rsid w:val="00EC3861"/>
    <w:rsid w:val="00EC7D39"/>
    <w:rsid w:val="00ED5A8D"/>
    <w:rsid w:val="00EE1613"/>
    <w:rsid w:val="00EE178C"/>
    <w:rsid w:val="00EF2C35"/>
    <w:rsid w:val="00F07C08"/>
    <w:rsid w:val="00F917CE"/>
    <w:rsid w:val="00FF6E0B"/>
    <w:rsid w:val="01FB1319"/>
    <w:rsid w:val="02E978D5"/>
    <w:rsid w:val="05284644"/>
    <w:rsid w:val="053E7CE1"/>
    <w:rsid w:val="077E68BC"/>
    <w:rsid w:val="077F3DD5"/>
    <w:rsid w:val="0A0A3B56"/>
    <w:rsid w:val="0ACD694A"/>
    <w:rsid w:val="0D3B61DE"/>
    <w:rsid w:val="115F6AFB"/>
    <w:rsid w:val="131E1178"/>
    <w:rsid w:val="14CB4ACD"/>
    <w:rsid w:val="16035668"/>
    <w:rsid w:val="19A27084"/>
    <w:rsid w:val="19D737AD"/>
    <w:rsid w:val="1A6F1FEC"/>
    <w:rsid w:val="1ABF3A0E"/>
    <w:rsid w:val="1C772E8B"/>
    <w:rsid w:val="1CC80C50"/>
    <w:rsid w:val="1E2B388B"/>
    <w:rsid w:val="2503449B"/>
    <w:rsid w:val="2B0B1D49"/>
    <w:rsid w:val="2B2B05B1"/>
    <w:rsid w:val="2C3A4C53"/>
    <w:rsid w:val="2D653215"/>
    <w:rsid w:val="2D974FC6"/>
    <w:rsid w:val="2EC023F9"/>
    <w:rsid w:val="2F9B3F1E"/>
    <w:rsid w:val="30595B79"/>
    <w:rsid w:val="30EC65AB"/>
    <w:rsid w:val="31807FCD"/>
    <w:rsid w:val="322C379F"/>
    <w:rsid w:val="32762714"/>
    <w:rsid w:val="33997CFE"/>
    <w:rsid w:val="34FD3745"/>
    <w:rsid w:val="353F3CAF"/>
    <w:rsid w:val="35912573"/>
    <w:rsid w:val="37B17D28"/>
    <w:rsid w:val="3B74259E"/>
    <w:rsid w:val="3C13079F"/>
    <w:rsid w:val="3C664046"/>
    <w:rsid w:val="40C7379F"/>
    <w:rsid w:val="41AA0926"/>
    <w:rsid w:val="42246BBD"/>
    <w:rsid w:val="42B14E5A"/>
    <w:rsid w:val="43067F68"/>
    <w:rsid w:val="43404644"/>
    <w:rsid w:val="44E661F6"/>
    <w:rsid w:val="46425041"/>
    <w:rsid w:val="498E2683"/>
    <w:rsid w:val="4A5D224F"/>
    <w:rsid w:val="4AC41483"/>
    <w:rsid w:val="501F17CD"/>
    <w:rsid w:val="53743FD0"/>
    <w:rsid w:val="540D3E68"/>
    <w:rsid w:val="54921533"/>
    <w:rsid w:val="54F2742A"/>
    <w:rsid w:val="55A22A81"/>
    <w:rsid w:val="56014D66"/>
    <w:rsid w:val="5625209A"/>
    <w:rsid w:val="571D6D90"/>
    <w:rsid w:val="59235956"/>
    <w:rsid w:val="59AA294A"/>
    <w:rsid w:val="5D725B1D"/>
    <w:rsid w:val="61DC639E"/>
    <w:rsid w:val="655D74FA"/>
    <w:rsid w:val="65C53319"/>
    <w:rsid w:val="6EC42CBD"/>
    <w:rsid w:val="6F277C78"/>
    <w:rsid w:val="70644428"/>
    <w:rsid w:val="70E3616C"/>
    <w:rsid w:val="7253734C"/>
    <w:rsid w:val="725D28DA"/>
    <w:rsid w:val="74FD4170"/>
    <w:rsid w:val="75712C77"/>
    <w:rsid w:val="77870620"/>
    <w:rsid w:val="785466F9"/>
    <w:rsid w:val="78940D25"/>
    <w:rsid w:val="7A5358DB"/>
    <w:rsid w:val="7B9654A6"/>
    <w:rsid w:val="7DC92D8A"/>
    <w:rsid w:val="7F0C3278"/>
    <w:rsid w:val="7FE16F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unhideWhenUsed/>
    <w:qFormat/>
    <w:uiPriority w:val="99"/>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0"/>
    <w:rPr>
      <w:color w:val="0000FF"/>
      <w:u w:val="single"/>
    </w:rPr>
  </w:style>
  <w:style w:type="character" w:styleId="11">
    <w:name w:val="annotation reference"/>
    <w:basedOn w:val="9"/>
    <w:unhideWhenUsed/>
    <w:qFormat/>
    <w:uiPriority w:val="99"/>
    <w:rPr>
      <w:sz w:val="21"/>
      <w:szCs w:val="21"/>
    </w:rPr>
  </w:style>
  <w:style w:type="character" w:customStyle="1" w:styleId="12">
    <w:name w:val="apple-style-span"/>
    <w:basedOn w:val="9"/>
    <w:qFormat/>
    <w:uiPriority w:val="0"/>
  </w:style>
  <w:style w:type="paragraph" w:customStyle="1" w:styleId="13">
    <w:name w:val="列出段落1"/>
    <w:basedOn w:val="1"/>
    <w:qFormat/>
    <w:uiPriority w:val="34"/>
    <w:pPr>
      <w:ind w:firstLine="420" w:firstLineChars="200"/>
    </w:pPr>
  </w:style>
  <w:style w:type="character" w:customStyle="1" w:styleId="14">
    <w:name w:val="页眉 Char"/>
    <w:basedOn w:val="9"/>
    <w:link w:val="5"/>
    <w:qFormat/>
    <w:uiPriority w:val="99"/>
    <w:rPr>
      <w:rFonts w:ascii="Times New Roman" w:hAnsi="Times New Roman" w:eastAsia="宋体" w:cs="Times New Roman"/>
      <w:sz w:val="18"/>
      <w:szCs w:val="18"/>
    </w:rPr>
  </w:style>
  <w:style w:type="character" w:customStyle="1" w:styleId="15">
    <w:name w:val="页脚 Char"/>
    <w:basedOn w:val="9"/>
    <w:link w:val="4"/>
    <w:qFormat/>
    <w:uiPriority w:val="99"/>
    <w:rPr>
      <w:rFonts w:ascii="Times New Roman" w:hAnsi="Times New Roman" w:eastAsia="宋体" w:cs="Times New Roman"/>
      <w:sz w:val="18"/>
      <w:szCs w:val="18"/>
    </w:rPr>
  </w:style>
  <w:style w:type="character" w:customStyle="1" w:styleId="16">
    <w:name w:val="批注框文本 Char"/>
    <w:basedOn w:val="9"/>
    <w:link w:val="3"/>
    <w:semiHidden/>
    <w:qFormat/>
    <w:uiPriority w:val="99"/>
    <w:rPr>
      <w:rFonts w:ascii="Times New Roman" w:hAnsi="Times New Roman" w:eastAsia="宋体" w:cs="Times New Roman"/>
      <w:sz w:val="18"/>
      <w:szCs w:val="18"/>
    </w:rPr>
  </w:style>
  <w:style w:type="character" w:customStyle="1" w:styleId="17">
    <w:name w:val="批注文字 Char"/>
    <w:basedOn w:val="9"/>
    <w:link w:val="2"/>
    <w:qFormat/>
    <w:uiPriority w:val="99"/>
    <w:rPr>
      <w:rFonts w:ascii="Times New Roman" w:hAnsi="Times New Roman" w:eastAsia="宋体" w:cs="Times New Roman"/>
      <w:szCs w:val="24"/>
    </w:rPr>
  </w:style>
  <w:style w:type="character" w:customStyle="1" w:styleId="18">
    <w:name w:val="批注主题 Char"/>
    <w:basedOn w:val="17"/>
    <w:link w:val="6"/>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465</Words>
  <Characters>2655</Characters>
  <Lines>22</Lines>
  <Paragraphs>6</Paragraphs>
  <TotalTime>3</TotalTime>
  <ScaleCrop>false</ScaleCrop>
  <LinksUpToDate>false</LinksUpToDate>
  <CharactersWithSpaces>3114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2023-05-25T09:58:00Z</dcterms:created>
  <dc:creator>Ella Zhang</dc:creator>
  <cp:lastModifiedBy>Coco</cp:lastModifiedBy>
  <cp:lastPrinted>2016-09-04T09:28:00Z</cp:lastPrinted>
  <dcterms:modified xsi:type="dcterms:W3CDTF">2023-09-07T06:41:37Z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5582BBFA88774F42BEB3A0758CFCEAB0_13</vt:lpwstr>
  </property>
</Properties>
</file>