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52"/>
          <w:szCs w:val="52"/>
        </w:rPr>
      </w:pPr>
    </w:p>
    <w:p>
      <w:pPr>
        <w:jc w:val="center"/>
        <w:rPr>
          <w:rFonts w:ascii="仿宋_GB2312" w:eastAsia="仿宋_GB2312"/>
          <w:sz w:val="52"/>
          <w:szCs w:val="52"/>
        </w:rPr>
      </w:pPr>
    </w:p>
    <w:p>
      <w:pPr>
        <w:jc w:val="center"/>
        <w:rPr>
          <w:rFonts w:ascii="隶书" w:eastAsia="隶书"/>
          <w:color w:val="000000"/>
          <w:sz w:val="52"/>
          <w:szCs w:val="52"/>
        </w:rPr>
      </w:pPr>
      <w:r>
        <w:rPr>
          <w:rFonts w:hint="eastAsia" w:ascii="隶书" w:hAnsi="Times New Roman" w:eastAsia="隶书" w:cs="Times New Roman"/>
          <w:color w:val="000000"/>
          <w:sz w:val="52"/>
          <w:szCs w:val="52"/>
          <w:lang w:val="en-US" w:eastAsia="zh-CN"/>
        </w:rPr>
        <w:t>绍兴市妇幼保健院住院楼1层北侧入口西侧预留商业用房</w:t>
      </w:r>
      <w:r>
        <w:rPr>
          <w:rFonts w:hint="eastAsia" w:ascii="隶书" w:eastAsia="隶书"/>
          <w:color w:val="000000"/>
          <w:sz w:val="52"/>
          <w:szCs w:val="52"/>
        </w:rPr>
        <w:t>一处公房租赁</w:t>
      </w:r>
    </w:p>
    <w:p>
      <w:pPr>
        <w:jc w:val="center"/>
        <w:rPr>
          <w:rFonts w:ascii="隶书" w:hAnsi="宋体" w:eastAsia="隶书"/>
          <w:color w:val="000000"/>
          <w:sz w:val="84"/>
          <w:szCs w:val="84"/>
        </w:rPr>
      </w:pPr>
    </w:p>
    <w:p>
      <w:pPr>
        <w:jc w:val="center"/>
        <w:rPr>
          <w:color w:val="000000"/>
        </w:rPr>
      </w:pPr>
      <w:r>
        <w:rPr>
          <w:rFonts w:hint="eastAsia" w:ascii="隶书" w:hAnsi="宋体" w:eastAsia="隶书"/>
          <w:color w:val="000000"/>
          <w:sz w:val="84"/>
          <w:szCs w:val="84"/>
        </w:rPr>
        <w:t>租赁文件</w:t>
      </w:r>
    </w:p>
    <w:p>
      <w:pPr>
        <w:jc w:val="center"/>
        <w:rPr>
          <w:rFonts w:hint="eastAsia" w:eastAsia="隶书"/>
          <w:color w:val="000000"/>
          <w:lang w:eastAsia="zh-CN"/>
        </w:rPr>
      </w:pPr>
      <w:r>
        <w:rPr>
          <w:rFonts w:hint="eastAsia" w:ascii="隶书" w:eastAsia="隶书"/>
          <w:color w:val="000000"/>
          <w:sz w:val="44"/>
          <w:szCs w:val="44"/>
        </w:rPr>
        <w:t>租赁编号：</w:t>
      </w:r>
      <w:r>
        <w:rPr>
          <w:rFonts w:ascii="隶书" w:eastAsia="隶书"/>
          <w:color w:val="000000"/>
          <w:sz w:val="44"/>
          <w:szCs w:val="44"/>
        </w:rPr>
        <w:t>20</w:t>
      </w:r>
      <w:r>
        <w:rPr>
          <w:rFonts w:hint="eastAsia" w:ascii="隶书" w:eastAsia="隶书"/>
          <w:color w:val="000000"/>
          <w:sz w:val="44"/>
          <w:szCs w:val="44"/>
        </w:rPr>
        <w:t>24000</w:t>
      </w:r>
      <w:r>
        <w:rPr>
          <w:rFonts w:hint="eastAsia" w:ascii="隶书" w:eastAsia="隶书"/>
          <w:color w:val="000000"/>
          <w:sz w:val="44"/>
          <w:szCs w:val="44"/>
          <w:lang w:val="en-US" w:eastAsia="zh-CN"/>
        </w:rPr>
        <w:t>8</w:t>
      </w:r>
    </w:p>
    <w:p>
      <w:pPr>
        <w:rPr>
          <w:rFonts w:ascii="仿宋_GB2312" w:eastAsia="仿宋_GB2312"/>
          <w:color w:val="000000"/>
        </w:rPr>
      </w:pPr>
    </w:p>
    <w:p>
      <w:pPr>
        <w:jc w:val="cente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800" w:lineRule="exact"/>
        <w:jc w:val="center"/>
        <w:rPr>
          <w:rFonts w:ascii="隶书" w:eastAsia="隶书"/>
          <w:color w:val="000000"/>
          <w:spacing w:val="54"/>
          <w:sz w:val="60"/>
          <w:szCs w:val="60"/>
        </w:rPr>
      </w:pPr>
      <w:r>
        <w:rPr>
          <w:rFonts w:hint="eastAsia" w:ascii="隶书" w:eastAsia="隶书"/>
          <w:color w:val="000000"/>
          <w:spacing w:val="54"/>
          <w:sz w:val="60"/>
          <w:szCs w:val="60"/>
        </w:rPr>
        <w:t>绍兴市公共资源交易中心</w:t>
      </w:r>
    </w:p>
    <w:p>
      <w:pPr>
        <w:spacing w:line="500" w:lineRule="exact"/>
        <w:rPr>
          <w:rFonts w:ascii="隶书" w:eastAsia="隶书"/>
          <w:color w:val="000000"/>
          <w:sz w:val="30"/>
          <w:szCs w:val="30"/>
        </w:rPr>
      </w:pPr>
      <w:r>
        <w:rPr>
          <w:rFonts w:hint="eastAsia" w:ascii="隶书" w:eastAsia="隶书"/>
          <w:color w:val="000000"/>
          <w:sz w:val="30"/>
          <w:szCs w:val="30"/>
        </w:rPr>
        <w:t>地址：绍兴市迪荡新城惠利街</w:t>
      </w:r>
      <w:r>
        <w:rPr>
          <w:rFonts w:ascii="隶书" w:eastAsia="隶书"/>
          <w:color w:val="000000"/>
          <w:sz w:val="30"/>
          <w:szCs w:val="30"/>
        </w:rPr>
        <w:t>20</w:t>
      </w:r>
      <w:r>
        <w:rPr>
          <w:rFonts w:hint="eastAsia" w:ascii="隶书" w:eastAsia="隶书"/>
          <w:color w:val="000000"/>
          <w:sz w:val="30"/>
          <w:szCs w:val="30"/>
        </w:rPr>
        <w:t>号鼎盛时代大厦</w:t>
      </w:r>
      <w:r>
        <w:rPr>
          <w:rFonts w:ascii="隶书" w:eastAsia="隶书"/>
          <w:color w:val="000000"/>
          <w:sz w:val="30"/>
          <w:szCs w:val="30"/>
        </w:rPr>
        <w:t xml:space="preserve"> </w:t>
      </w:r>
      <w:r>
        <w:rPr>
          <w:rFonts w:hint="eastAsia" w:ascii="隶书" w:eastAsia="隶书"/>
          <w:color w:val="000000"/>
          <w:sz w:val="30"/>
          <w:szCs w:val="30"/>
        </w:rPr>
        <w:t>邮编：</w:t>
      </w:r>
      <w:r>
        <w:rPr>
          <w:rFonts w:ascii="隶书" w:eastAsia="隶书"/>
          <w:color w:val="000000"/>
          <w:sz w:val="30"/>
          <w:szCs w:val="30"/>
        </w:rPr>
        <w:t>312000</w:t>
      </w:r>
    </w:p>
    <w:p>
      <w:pPr>
        <w:spacing w:line="500" w:lineRule="exact"/>
        <w:rPr>
          <w:rFonts w:ascii="隶书" w:eastAsia="隶书"/>
          <w:color w:val="000000"/>
          <w:sz w:val="30"/>
          <w:szCs w:val="30"/>
        </w:rPr>
      </w:pPr>
      <w:r>
        <w:rPr>
          <w:rFonts w:hint="eastAsia" w:ascii="隶书" w:eastAsia="隶书"/>
          <w:color w:val="000000"/>
          <w:sz w:val="30"/>
          <w:szCs w:val="30"/>
        </w:rPr>
        <w:t>电话：</w:t>
      </w:r>
      <w:r>
        <w:rPr>
          <w:rFonts w:ascii="隶书" w:eastAsia="隶书"/>
          <w:color w:val="000000"/>
          <w:sz w:val="30"/>
          <w:szCs w:val="30"/>
        </w:rPr>
        <w:t>0575-</w:t>
      </w:r>
      <w:r>
        <w:rPr>
          <w:rFonts w:hint="eastAsia" w:ascii="隶书" w:hAnsi="Times New Roman" w:eastAsia="隶书" w:cs="Times New Roman"/>
          <w:color w:val="000000"/>
          <w:sz w:val="30"/>
          <w:szCs w:val="30"/>
          <w:lang w:val="en-US" w:eastAsia="zh-CN"/>
        </w:rPr>
        <w:t>88624630、</w:t>
      </w:r>
      <w:r>
        <w:rPr>
          <w:rFonts w:hint="eastAsia" w:ascii="隶书" w:hAnsi="Times New Roman" w:eastAsia="隶书" w:cs="Times New Roman"/>
          <w:color w:val="000000"/>
          <w:sz w:val="30"/>
          <w:szCs w:val="30"/>
        </w:rPr>
        <w:t>88307006、88024205</w:t>
      </w:r>
    </w:p>
    <w:p>
      <w:pPr>
        <w:rPr>
          <w:rFonts w:ascii="隶书" w:eastAsia="隶书"/>
          <w:color w:val="000000"/>
          <w:spacing w:val="-16"/>
          <w:sz w:val="30"/>
          <w:szCs w:val="30"/>
        </w:rPr>
      </w:pPr>
      <w:r>
        <w:rPr>
          <w:rFonts w:hint="eastAsia" w:ascii="隶书" w:eastAsia="隶书"/>
          <w:color w:val="000000"/>
          <w:sz w:val="30"/>
          <w:szCs w:val="30"/>
        </w:rPr>
        <w:t>传真：</w:t>
      </w:r>
      <w:r>
        <w:rPr>
          <w:rFonts w:ascii="隶书" w:eastAsia="隶书"/>
          <w:color w:val="000000"/>
          <w:sz w:val="30"/>
          <w:szCs w:val="30"/>
        </w:rPr>
        <w:t>0575-</w:t>
      </w:r>
      <w:r>
        <w:rPr>
          <w:rFonts w:hint="eastAsia" w:ascii="隶书" w:eastAsia="隶书"/>
          <w:color w:val="000000"/>
          <w:sz w:val="30"/>
          <w:szCs w:val="30"/>
        </w:rPr>
        <w:t xml:space="preserve">88307059  </w:t>
      </w:r>
      <w:r>
        <w:rPr>
          <w:rFonts w:ascii="隶书" w:eastAsia="隶书"/>
          <w:color w:val="000000"/>
          <w:sz w:val="30"/>
          <w:szCs w:val="30"/>
        </w:rPr>
        <w:t xml:space="preserve">         </w:t>
      </w:r>
      <w:r>
        <w:rPr>
          <w:rFonts w:hint="eastAsia" w:ascii="隶书" w:eastAsia="隶书"/>
          <w:color w:val="000000"/>
          <w:spacing w:val="-16"/>
          <w:sz w:val="30"/>
          <w:szCs w:val="30"/>
        </w:rPr>
        <w:t>网址：</w:t>
      </w:r>
      <w:r>
        <w:rPr>
          <w:rFonts w:ascii="仿宋_GB2312" w:hAnsi="宋体" w:eastAsia="仿宋_GB2312"/>
          <w:sz w:val="24"/>
          <w:u w:val="single"/>
        </w:rPr>
        <w:t xml:space="preserve"> </w:t>
      </w:r>
      <w:r>
        <w:rPr>
          <w:rStyle w:val="14"/>
          <w:rFonts w:ascii="隶书" w:eastAsia="隶书"/>
          <w:color w:val="000000"/>
          <w:spacing w:val="-16"/>
          <w:sz w:val="30"/>
          <w:szCs w:val="30"/>
        </w:rPr>
        <w:t>http://ggb.sx.gov.cn</w:t>
      </w:r>
    </w:p>
    <w:p>
      <w:pPr>
        <w:rPr>
          <w:rFonts w:ascii="隶书" w:eastAsia="隶书"/>
          <w:color w:val="000000"/>
          <w:spacing w:val="-16"/>
          <w:sz w:val="30"/>
          <w:szCs w:val="30"/>
        </w:rPr>
      </w:pPr>
    </w:p>
    <w:p>
      <w:pPr>
        <w:rPr>
          <w:rFonts w:ascii="隶书" w:eastAsia="隶书"/>
          <w:color w:val="000000"/>
          <w:spacing w:val="-16"/>
          <w:sz w:val="30"/>
          <w:szCs w:val="30"/>
        </w:rPr>
      </w:pPr>
      <w:r>
        <w:rPr>
          <w:rFonts w:ascii="隶书" w:eastAsia="隶书"/>
          <w:color w:val="000000"/>
          <w:sz w:val="52"/>
          <w:szCs w:val="52"/>
        </w:rPr>
        <w:t xml:space="preserve">      </w:t>
      </w:r>
    </w:p>
    <w:p>
      <w:pPr>
        <w:spacing w:line="600" w:lineRule="exact"/>
        <w:jc w:val="center"/>
        <w:rPr>
          <w:rFonts w:ascii="仿宋_GB2312" w:hAnsi="宋体" w:eastAsia="仿宋_GB2312"/>
          <w:b/>
          <w:color w:val="000000"/>
          <w:sz w:val="30"/>
          <w:szCs w:val="30"/>
        </w:rPr>
      </w:pPr>
      <w:r>
        <w:rPr>
          <w:rFonts w:hint="eastAsia" w:ascii="仿宋_GB2312" w:hAnsi="宋体" w:eastAsia="仿宋_GB2312"/>
          <w:b/>
          <w:color w:val="000000"/>
          <w:sz w:val="30"/>
          <w:szCs w:val="30"/>
        </w:rPr>
        <w:t>目</w:t>
      </w:r>
      <w:r>
        <w:rPr>
          <w:rFonts w:ascii="仿宋_GB2312" w:hAnsi="宋体" w:eastAsia="仿宋_GB2312"/>
          <w:b/>
          <w:color w:val="000000"/>
          <w:sz w:val="30"/>
          <w:szCs w:val="30"/>
        </w:rPr>
        <w:t xml:space="preserve">  </w:t>
      </w:r>
      <w:r>
        <w:rPr>
          <w:rFonts w:hint="eastAsia" w:ascii="仿宋_GB2312" w:hAnsi="宋体" w:eastAsia="仿宋_GB2312"/>
          <w:b/>
          <w:color w:val="000000"/>
          <w:sz w:val="30"/>
          <w:szCs w:val="30"/>
        </w:rPr>
        <w:t>录</w:t>
      </w:r>
    </w:p>
    <w:p>
      <w:pPr>
        <w:spacing w:line="440" w:lineRule="exact"/>
        <w:rPr>
          <w:rFonts w:ascii="仿宋_GB2312" w:eastAsia="仿宋_GB2312"/>
          <w:color w:val="000000"/>
          <w:sz w:val="24"/>
        </w:rPr>
      </w:pPr>
      <w:r>
        <w:rPr>
          <w:rFonts w:hint="eastAsia" w:ascii="仿宋_GB2312" w:eastAsia="仿宋_GB2312"/>
          <w:color w:val="000000"/>
          <w:sz w:val="24"/>
        </w:rPr>
        <w:t>前附表</w:t>
      </w:r>
      <w:r>
        <w:rPr>
          <w:rFonts w:ascii="仿宋_GB2312" w:eastAsia="仿宋_GB2312"/>
          <w:color w:val="000000"/>
          <w:sz w:val="24"/>
        </w:rPr>
        <w:t>------------------------------------------------------------------2</w:t>
      </w:r>
    </w:p>
    <w:p>
      <w:pPr>
        <w:spacing w:line="440" w:lineRule="exact"/>
        <w:rPr>
          <w:rFonts w:ascii="仿宋_GB2312" w:eastAsia="仿宋_GB2312"/>
          <w:color w:val="000000"/>
          <w:sz w:val="24"/>
        </w:rPr>
      </w:pPr>
      <w:r>
        <w:rPr>
          <w:rFonts w:hint="eastAsia" w:ascii="仿宋_GB2312" w:eastAsia="仿宋_GB2312"/>
          <w:color w:val="000000"/>
          <w:sz w:val="24"/>
        </w:rPr>
        <w:t>第一部分</w:t>
      </w:r>
      <w:r>
        <w:rPr>
          <w:rFonts w:ascii="仿宋_GB2312" w:eastAsia="仿宋_GB2312"/>
          <w:color w:val="000000"/>
          <w:sz w:val="24"/>
        </w:rPr>
        <w:t xml:space="preserve">  </w:t>
      </w:r>
      <w:r>
        <w:rPr>
          <w:rFonts w:hint="eastAsia" w:ascii="仿宋_GB2312" w:eastAsia="仿宋_GB2312"/>
          <w:color w:val="000000"/>
          <w:sz w:val="24"/>
        </w:rPr>
        <w:t>租赁公告</w:t>
      </w:r>
      <w:r>
        <w:rPr>
          <w:rFonts w:ascii="仿宋_GB2312" w:eastAsia="仿宋_GB2312"/>
          <w:color w:val="000000"/>
          <w:sz w:val="24"/>
        </w:rPr>
        <w:t>------------------------------------------------------3</w:t>
      </w:r>
    </w:p>
    <w:p>
      <w:pPr>
        <w:spacing w:line="440" w:lineRule="exact"/>
        <w:rPr>
          <w:rFonts w:ascii="仿宋_GB2312" w:eastAsia="仿宋_GB2312"/>
          <w:color w:val="000000"/>
          <w:sz w:val="24"/>
        </w:rPr>
      </w:pPr>
      <w:r>
        <w:rPr>
          <w:rFonts w:hint="eastAsia" w:ascii="仿宋_GB2312" w:eastAsia="仿宋_GB2312"/>
          <w:color w:val="000000"/>
          <w:sz w:val="24"/>
        </w:rPr>
        <w:t>第二部分</w:t>
      </w:r>
      <w:r>
        <w:rPr>
          <w:rFonts w:ascii="仿宋_GB2312" w:eastAsia="仿宋_GB2312"/>
          <w:color w:val="000000"/>
          <w:sz w:val="24"/>
        </w:rPr>
        <w:t xml:space="preserve">  </w:t>
      </w:r>
      <w:r>
        <w:rPr>
          <w:rFonts w:hint="eastAsia" w:ascii="仿宋_GB2312" w:eastAsia="仿宋_GB2312"/>
          <w:color w:val="000000"/>
          <w:sz w:val="24"/>
        </w:rPr>
        <w:t>租赁规则及须知</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1. </w:t>
      </w:r>
      <w:r>
        <w:rPr>
          <w:rFonts w:hint="eastAsia" w:ascii="仿宋_GB2312" w:eastAsia="仿宋_GB2312"/>
          <w:color w:val="000000"/>
          <w:sz w:val="24"/>
        </w:rPr>
        <w:t>现场看样</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2. </w:t>
      </w:r>
      <w:r>
        <w:rPr>
          <w:rFonts w:hint="eastAsia" w:ascii="仿宋_GB2312" w:eastAsia="仿宋_GB2312"/>
          <w:color w:val="000000"/>
          <w:sz w:val="24"/>
        </w:rPr>
        <w:t>竞租报名</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3. </w:t>
      </w:r>
      <w:r>
        <w:rPr>
          <w:rFonts w:hint="eastAsia" w:ascii="仿宋_GB2312" w:eastAsia="仿宋_GB2312"/>
          <w:color w:val="000000"/>
          <w:sz w:val="24"/>
        </w:rPr>
        <w:t>报名保证金</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4. </w:t>
      </w:r>
      <w:r>
        <w:rPr>
          <w:rFonts w:hint="eastAsia" w:ascii="仿宋_GB2312" w:eastAsia="仿宋_GB2312"/>
          <w:color w:val="000000"/>
          <w:sz w:val="24"/>
        </w:rPr>
        <w:t>租赁方式</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5. </w:t>
      </w:r>
      <w:r>
        <w:rPr>
          <w:rFonts w:hint="eastAsia" w:ascii="仿宋_GB2312" w:eastAsia="仿宋_GB2312"/>
          <w:sz w:val="24"/>
        </w:rPr>
        <w:t>网上报名时间及竞价时间</w:t>
      </w:r>
      <w:r>
        <w:rPr>
          <w:rFonts w:ascii="仿宋_GB2312" w:eastAsia="仿宋_GB2312"/>
          <w:b/>
          <w:sz w:val="24"/>
        </w:rPr>
        <w:t xml:space="preserve"> </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6. </w:t>
      </w:r>
      <w:r>
        <w:rPr>
          <w:rFonts w:hint="eastAsia" w:ascii="仿宋_GB2312" w:eastAsia="仿宋_GB2312"/>
          <w:color w:val="000000"/>
          <w:sz w:val="24"/>
        </w:rPr>
        <w:t>付款要求</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7. </w:t>
      </w:r>
      <w:r>
        <w:rPr>
          <w:rFonts w:hint="eastAsia" w:ascii="仿宋_GB2312" w:eastAsia="仿宋_GB2312"/>
          <w:color w:val="000000"/>
          <w:sz w:val="24"/>
        </w:rPr>
        <w:t>与承租相关的其他条件</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8. </w:t>
      </w:r>
      <w:r>
        <w:rPr>
          <w:rFonts w:hint="eastAsia" w:ascii="仿宋_GB2312" w:eastAsia="仿宋_GB2312"/>
          <w:color w:val="000000"/>
          <w:sz w:val="24"/>
        </w:rPr>
        <w:t>签订合同</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9. </w:t>
      </w:r>
      <w:r>
        <w:rPr>
          <w:rFonts w:hint="eastAsia" w:ascii="仿宋_GB2312" w:eastAsia="仿宋_GB2312"/>
          <w:color w:val="000000"/>
          <w:sz w:val="24"/>
        </w:rPr>
        <w:t>违约责任</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10. </w:t>
      </w:r>
      <w:r>
        <w:rPr>
          <w:rFonts w:hint="eastAsia" w:ascii="仿宋_GB2312" w:eastAsia="仿宋_GB2312"/>
          <w:color w:val="000000"/>
          <w:sz w:val="24"/>
        </w:rPr>
        <w:t>租赁标的交割</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11. </w:t>
      </w:r>
      <w:r>
        <w:rPr>
          <w:rFonts w:hint="eastAsia" w:ascii="仿宋_GB2312" w:eastAsia="仿宋_GB2312"/>
          <w:color w:val="000000"/>
          <w:sz w:val="24"/>
        </w:rPr>
        <w:t>本租赁文件所指各保证金</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12. </w:t>
      </w:r>
      <w:r>
        <w:rPr>
          <w:rFonts w:hint="eastAsia" w:ascii="仿宋_GB2312" w:eastAsia="仿宋_GB2312"/>
          <w:color w:val="000000"/>
          <w:sz w:val="24"/>
        </w:rPr>
        <w:t>合同样本说明</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hint="eastAsia" w:ascii="仿宋_GB2312" w:eastAsia="仿宋_GB2312"/>
          <w:color w:val="000000"/>
          <w:sz w:val="24"/>
        </w:rPr>
        <w:t>第三部分</w:t>
      </w:r>
      <w:r>
        <w:rPr>
          <w:rFonts w:ascii="仿宋_GB2312" w:eastAsia="仿宋_GB2312"/>
          <w:color w:val="000000"/>
          <w:sz w:val="24"/>
        </w:rPr>
        <w:t xml:space="preserve">  </w:t>
      </w:r>
      <w:r>
        <w:rPr>
          <w:rFonts w:hint="eastAsia" w:ascii="仿宋_GB2312" w:eastAsia="仿宋_GB2312"/>
          <w:color w:val="000000"/>
          <w:sz w:val="24"/>
        </w:rPr>
        <w:t>竞价规则</w:t>
      </w:r>
      <w:r>
        <w:rPr>
          <w:rFonts w:ascii="仿宋_GB2312" w:eastAsia="仿宋_GB2312"/>
          <w:color w:val="000000"/>
          <w:sz w:val="24"/>
        </w:rPr>
        <w:t>-----------------------------------------------------</w:t>
      </w:r>
      <w:r>
        <w:rPr>
          <w:rFonts w:hint="eastAsia" w:ascii="仿宋_GB2312" w:eastAsia="仿宋_GB2312"/>
          <w:color w:val="000000"/>
          <w:sz w:val="24"/>
        </w:rPr>
        <w:t>11</w:t>
      </w:r>
    </w:p>
    <w:p>
      <w:pPr>
        <w:spacing w:line="440" w:lineRule="exact"/>
        <w:rPr>
          <w:rFonts w:ascii="仿宋_GB2312" w:eastAsia="仿宋_GB2312"/>
          <w:color w:val="000000"/>
          <w:sz w:val="24"/>
        </w:rPr>
      </w:pPr>
      <w:r>
        <w:rPr>
          <w:rFonts w:hint="eastAsia" w:ascii="仿宋_GB2312" w:eastAsia="仿宋_GB2312"/>
          <w:color w:val="000000"/>
          <w:sz w:val="24"/>
        </w:rPr>
        <w:t>第四部分</w:t>
      </w:r>
      <w:r>
        <w:rPr>
          <w:rFonts w:ascii="仿宋_GB2312" w:eastAsia="仿宋_GB2312"/>
          <w:color w:val="000000"/>
          <w:sz w:val="24"/>
        </w:rPr>
        <w:t xml:space="preserve">  </w:t>
      </w:r>
      <w:r>
        <w:rPr>
          <w:rFonts w:hint="eastAsia" w:ascii="仿宋_GB2312" w:eastAsia="仿宋_GB2312"/>
          <w:color w:val="000000"/>
          <w:sz w:val="24"/>
        </w:rPr>
        <w:t>房屋租赁合同</w:t>
      </w:r>
      <w:r>
        <w:rPr>
          <w:rFonts w:ascii="仿宋_GB2312" w:eastAsia="仿宋_GB2312"/>
          <w:color w:val="000000"/>
          <w:sz w:val="24"/>
        </w:rPr>
        <w:t>-------------------------------------------------1</w:t>
      </w:r>
      <w:r>
        <w:rPr>
          <w:rFonts w:hint="eastAsia" w:ascii="仿宋_GB2312" w:eastAsia="仿宋_GB2312"/>
          <w:color w:val="000000"/>
          <w:sz w:val="24"/>
        </w:rPr>
        <w:t>3</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r>
        <w:rPr>
          <w:rFonts w:hint="eastAsia" w:ascii="仿宋_GB2312" w:hAnsi="黑体" w:eastAsia="仿宋_GB2312"/>
          <w:b/>
          <w:color w:val="000000"/>
          <w:sz w:val="32"/>
          <w:szCs w:val="32"/>
        </w:rPr>
        <w:t>前附表</w:t>
      </w:r>
    </w:p>
    <w:p>
      <w:pPr>
        <w:spacing w:line="400" w:lineRule="exact"/>
        <w:jc w:val="center"/>
        <w:rPr>
          <w:rFonts w:ascii="仿宋_GB2312" w:hAnsi="黑体" w:eastAsia="仿宋_GB2312"/>
          <w:color w:val="FF0000"/>
          <w:sz w:val="32"/>
          <w:szCs w:val="32"/>
        </w:rPr>
      </w:pPr>
    </w:p>
    <w:p>
      <w:pPr>
        <w:spacing w:line="400" w:lineRule="exact"/>
        <w:rPr>
          <w:rFonts w:ascii="仿宋_GB2312" w:eastAsia="仿宋_GB2312"/>
          <w:b/>
          <w:color w:val="000000"/>
          <w:sz w:val="18"/>
          <w:szCs w:val="18"/>
        </w:rPr>
      </w:pPr>
      <w:r>
        <w:rPr>
          <w:rFonts w:hint="eastAsia" w:ascii="黑体" w:hAnsi="黑体" w:eastAsia="黑体"/>
          <w:sz w:val="24"/>
        </w:rPr>
        <w:t>重要告知：本项目通过“</w:t>
      </w:r>
      <w:r>
        <w:rPr>
          <w:rFonts w:ascii="黑体" w:hAnsi="黑体" w:eastAsia="黑体"/>
          <w:sz w:val="24"/>
        </w:rPr>
        <w:t>e</w:t>
      </w:r>
      <w:r>
        <w:rPr>
          <w:rFonts w:hint="eastAsia" w:ascii="黑体" w:hAnsi="黑体" w:eastAsia="黑体"/>
          <w:sz w:val="24"/>
        </w:rPr>
        <w:t>交易”平台进行网上报名、网上竞价，请各意向竞租人务必认真阅读本租赁文件。</w:t>
      </w:r>
    </w:p>
    <w:tbl>
      <w:tblPr>
        <w:tblStyle w:val="9"/>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2637"/>
        <w:gridCol w:w="5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36" w:type="dxa"/>
            <w:vAlign w:val="center"/>
          </w:tcPr>
          <w:p>
            <w:pPr>
              <w:tabs>
                <w:tab w:val="left" w:pos="540"/>
              </w:tabs>
              <w:spacing w:line="240" w:lineRule="atLeast"/>
              <w:jc w:val="center"/>
              <w:rPr>
                <w:rFonts w:ascii="仿宋_GB2312" w:eastAsia="仿宋_GB2312"/>
                <w:b/>
                <w:i/>
                <w:iCs/>
                <w:color w:val="000000"/>
                <w:spacing w:val="60"/>
                <w:sz w:val="24"/>
              </w:rPr>
            </w:pPr>
            <w:r>
              <w:rPr>
                <w:rFonts w:hint="eastAsia" w:ascii="仿宋_GB2312" w:eastAsia="仿宋_GB2312"/>
                <w:b/>
                <w:color w:val="000000"/>
                <w:kern w:val="16"/>
                <w:sz w:val="24"/>
              </w:rPr>
              <w:t>项号</w:t>
            </w:r>
          </w:p>
        </w:tc>
        <w:tc>
          <w:tcPr>
            <w:tcW w:w="2637"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内</w:t>
            </w:r>
            <w:r>
              <w:rPr>
                <w:rFonts w:ascii="仿宋_GB2312" w:eastAsia="仿宋_GB2312"/>
                <w:b/>
                <w:color w:val="000000"/>
                <w:kern w:val="16"/>
                <w:sz w:val="24"/>
              </w:rPr>
              <w:t xml:space="preserve">   </w:t>
            </w:r>
            <w:r>
              <w:rPr>
                <w:rFonts w:hint="eastAsia" w:ascii="仿宋_GB2312" w:eastAsia="仿宋_GB2312"/>
                <w:b/>
                <w:color w:val="000000"/>
                <w:kern w:val="16"/>
                <w:sz w:val="24"/>
              </w:rPr>
              <w:t>容</w:t>
            </w:r>
          </w:p>
        </w:tc>
        <w:tc>
          <w:tcPr>
            <w:tcW w:w="5782"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公告期限</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6</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17</w:t>
            </w:r>
            <w:r>
              <w:rPr>
                <w:rFonts w:hint="eastAsia" w:ascii="仿宋_GB2312" w:hAnsi="宋体" w:eastAsia="仿宋_GB2312"/>
                <w:color w:val="000000"/>
                <w:sz w:val="24"/>
              </w:rPr>
              <w:t>日至</w:t>
            </w: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7</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2</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资格预审时间</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color w:val="000000"/>
                <w:sz w:val="24"/>
              </w:rPr>
              <w:t>2024年</w:t>
            </w:r>
            <w:r>
              <w:rPr>
                <w:rFonts w:hint="eastAsia" w:ascii="仿宋_GB2312" w:hAnsi="宋体" w:eastAsia="仿宋_GB2312"/>
                <w:color w:val="000000"/>
                <w:sz w:val="24"/>
                <w:u w:val="single"/>
                <w:lang w:val="en-US" w:eastAsia="zh-CN"/>
              </w:rPr>
              <w:t>6</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17</w:t>
            </w:r>
            <w:r>
              <w:rPr>
                <w:rFonts w:hint="eastAsia" w:ascii="仿宋_GB2312" w:hAnsi="宋体" w:eastAsia="仿宋_GB2312"/>
                <w:color w:val="000000"/>
                <w:sz w:val="24"/>
              </w:rPr>
              <w:t>日至2024年</w:t>
            </w:r>
            <w:r>
              <w:rPr>
                <w:rFonts w:hint="eastAsia" w:ascii="仿宋_GB2312" w:hAnsi="宋体" w:eastAsia="仿宋_GB2312"/>
                <w:color w:val="000000"/>
                <w:sz w:val="24"/>
                <w:u w:val="single"/>
              </w:rPr>
              <w:t>6</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21</w:t>
            </w:r>
            <w:r>
              <w:rPr>
                <w:rFonts w:hint="eastAsia" w:ascii="仿宋_GB2312" w:hAnsi="宋体" w:eastAsia="仿宋_GB2312"/>
                <w:color w:val="000000"/>
                <w:sz w:val="24"/>
              </w:rPr>
              <w:t>日下午4:00止（由出租方审核，具体地点详见租赁公告）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网上报名时间</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kern w:val="24"/>
                <w:sz w:val="24"/>
              </w:rPr>
              <w:t>20</w:t>
            </w:r>
            <w:r>
              <w:rPr>
                <w:rFonts w:hint="eastAsia" w:ascii="仿宋_GB2312" w:hAnsi="宋体" w:eastAsia="仿宋_GB2312"/>
                <w:color w:val="000000"/>
                <w:kern w:val="24"/>
                <w:sz w:val="24"/>
              </w:rPr>
              <w:t>24年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25</w:t>
            </w:r>
            <w:r>
              <w:rPr>
                <w:rFonts w:hint="eastAsia" w:ascii="仿宋_GB2312" w:hAnsi="宋体" w:eastAsia="仿宋_GB2312"/>
                <w:color w:val="000000"/>
                <w:kern w:val="24"/>
                <w:sz w:val="24"/>
              </w:rPr>
              <w:t>日上午12</w:t>
            </w:r>
            <w:r>
              <w:rPr>
                <w:rFonts w:ascii="仿宋_GB2312" w:hAnsi="宋体" w:eastAsia="仿宋_GB2312"/>
                <w:color w:val="000000"/>
                <w:kern w:val="24"/>
                <w:sz w:val="24"/>
              </w:rPr>
              <w:t>:00</w:t>
            </w:r>
            <w:r>
              <w:rPr>
                <w:rFonts w:hint="eastAsia" w:ascii="仿宋_GB2312" w:hAnsi="宋体" w:eastAsia="仿宋_GB2312"/>
                <w:color w:val="000000"/>
                <w:kern w:val="24"/>
                <w:sz w:val="24"/>
              </w:rPr>
              <w:t>:00至</w:t>
            </w:r>
            <w:r>
              <w:rPr>
                <w:rFonts w:ascii="仿宋_GB2312" w:hAnsi="宋体" w:eastAsia="仿宋_GB2312"/>
                <w:color w:val="000000"/>
                <w:kern w:val="24"/>
                <w:sz w:val="24"/>
              </w:rPr>
              <w:t>20</w:t>
            </w:r>
            <w:r>
              <w:rPr>
                <w:rFonts w:hint="eastAsia" w:ascii="仿宋_GB2312" w:hAnsi="宋体" w:eastAsia="仿宋_GB2312"/>
                <w:color w:val="000000"/>
                <w:kern w:val="24"/>
                <w:sz w:val="24"/>
              </w:rPr>
              <w:t>24年</w:t>
            </w:r>
            <w:r>
              <w:rPr>
                <w:rFonts w:hint="eastAsia" w:ascii="仿宋_GB2312" w:hAnsi="宋体" w:eastAsia="仿宋_GB2312"/>
                <w:color w:val="000000"/>
                <w:kern w:val="24"/>
                <w:sz w:val="24"/>
                <w:u w:val="single"/>
                <w:lang w:val="en-US" w:eastAsia="zh-CN"/>
              </w:rPr>
              <w:t>7</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日上午</w:t>
            </w:r>
            <w:r>
              <w:rPr>
                <w:rFonts w:ascii="仿宋_GB2312" w:hAnsi="宋体" w:eastAsia="仿宋_GB2312"/>
                <w:color w:val="000000"/>
                <w:kern w:val="24"/>
                <w:sz w:val="24"/>
              </w:rPr>
              <w:t>1</w:t>
            </w:r>
            <w:r>
              <w:rPr>
                <w:rFonts w:hint="eastAsia" w:ascii="仿宋_GB2312" w:hAnsi="宋体" w:eastAsia="仿宋_GB2312"/>
                <w:color w:val="000000"/>
                <w:kern w:val="24"/>
                <w:sz w:val="24"/>
              </w:rPr>
              <w:t>2</w:t>
            </w:r>
            <w:r>
              <w:rPr>
                <w:rFonts w:ascii="仿宋_GB2312" w:hAnsi="宋体" w:eastAsia="仿宋_GB2312"/>
                <w:color w:val="000000"/>
                <w:kern w:val="24"/>
                <w:sz w:val="24"/>
              </w:rPr>
              <w:t>:00</w:t>
            </w:r>
            <w:r>
              <w:rPr>
                <w:rFonts w:hint="eastAsia" w:ascii="仿宋_GB2312" w:hAnsi="宋体" w:eastAsia="仿宋_GB2312"/>
                <w:color w:val="000000"/>
                <w:kern w:val="24"/>
                <w:sz w:val="24"/>
              </w:rPr>
              <w:t>:00</w:t>
            </w:r>
            <w:r>
              <w:rPr>
                <w:rFonts w:hint="eastAsia" w:ascii="仿宋_GB2312" w:hAnsi="宋体" w:eastAsia="仿宋_GB2312"/>
                <w:color w:val="000000"/>
                <w:sz w:val="24"/>
              </w:rPr>
              <w:t>（以系统时间为准）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4</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color w:val="000000"/>
                <w:sz w:val="24"/>
              </w:rPr>
              <w:t>网上报名</w:t>
            </w:r>
            <w:r>
              <w:rPr>
                <w:rFonts w:hint="eastAsia" w:ascii="仿宋_GB2312" w:hAnsi="宋体" w:eastAsia="仿宋_GB2312"/>
                <w:sz w:val="24"/>
              </w:rPr>
              <w:t>流程</w:t>
            </w:r>
          </w:p>
        </w:tc>
        <w:tc>
          <w:tcPr>
            <w:tcW w:w="578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、网上报名：登录绍兴公共资源交易网（</w:t>
            </w:r>
            <w:r>
              <w:rPr>
                <w:rFonts w:ascii="仿宋_GB2312" w:hAnsi="宋体" w:eastAsia="仿宋_GB2312"/>
                <w:sz w:val="24"/>
              </w:rPr>
              <w:t>http://ggb.sx.gov.cn</w:t>
            </w:r>
            <w:r>
              <w:rPr>
                <w:rFonts w:hint="eastAsia" w:ascii="仿宋_GB2312" w:hAnsi="宋体" w:eastAsia="仿宋_GB2312"/>
                <w:sz w:val="24"/>
              </w:rPr>
              <w:t>），点击左上角“产权交易-网上报名入口”，首次报名需先网上注册并</w:t>
            </w:r>
            <w:r>
              <w:rPr>
                <w:rFonts w:ascii="仿宋_GB2312" w:hAnsi="宋体" w:eastAsia="仿宋_GB2312"/>
                <w:sz w:val="24"/>
              </w:rPr>
              <w:t>绑定银行账号</w:t>
            </w:r>
            <w:r>
              <w:rPr>
                <w:rFonts w:hint="eastAsia" w:ascii="仿宋_GB2312" w:hAnsi="宋体" w:eastAsia="仿宋_GB2312"/>
                <w:sz w:val="24"/>
              </w:rPr>
              <w:t>（具体操作步骤可查看网站“网上报名指南”、“网上注册指南”等）,填写报名信息，提交审核；</w:t>
            </w:r>
          </w:p>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、在报名保证金缴纳截止时间前，足额缴纳保证金。</w:t>
            </w:r>
          </w:p>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sz w:val="24"/>
              </w:rPr>
              <w:t>3、递交报名资格确认资料，审核通过后领取《竞买（租）资格确认单》（地址：本中心四楼产权交易窗口）。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5</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报名保证金缴款及资格确认截止时间</w:t>
            </w:r>
          </w:p>
        </w:tc>
        <w:tc>
          <w:tcPr>
            <w:tcW w:w="578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7</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w:t>
            </w:r>
            <w:r>
              <w:rPr>
                <w:rFonts w:hint="eastAsia" w:ascii="仿宋_GB2312" w:hAnsi="宋体" w:eastAsia="仿宋_GB2312"/>
                <w:color w:val="000000"/>
                <w:sz w:val="24"/>
              </w:rPr>
              <w:t>日下午4:00:00（</w:t>
            </w:r>
            <w:r>
              <w:rPr>
                <w:rFonts w:hint="eastAsia" w:ascii="仿宋_GB2312" w:hAnsi="宋体" w:eastAsia="仿宋_GB2312"/>
                <w:sz w:val="24"/>
              </w:rPr>
              <w:t>报名保证金须从网上注册时绑定的银行账号汇入保证金账户，否则无效）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6</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网上竞价（两人及以上有效报名的）</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登录：绍兴公共资源交易网（</w:t>
            </w:r>
            <w:r>
              <w:rPr>
                <w:rFonts w:ascii="仿宋_GB2312" w:hAnsi="宋体" w:eastAsia="仿宋_GB2312"/>
                <w:sz w:val="24"/>
                <w:u w:val="single"/>
              </w:rPr>
              <w:t>http://ggb.sx.gov.cn</w:t>
            </w:r>
            <w:r>
              <w:rPr>
                <w:rFonts w:hint="eastAsia" w:ascii="仿宋_GB2312" w:hAnsi="宋体" w:eastAsia="仿宋_GB2312"/>
                <w:sz w:val="24"/>
              </w:rPr>
              <w:t>），点击左上角“产权交易-网上竞价入口”</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24年</w:t>
            </w:r>
            <w:r>
              <w:rPr>
                <w:rFonts w:hint="eastAsia" w:ascii="仿宋_GB2312" w:hAnsi="宋体" w:eastAsia="仿宋_GB2312"/>
                <w:sz w:val="24"/>
                <w:u w:val="single"/>
                <w:lang w:val="en-US" w:eastAsia="zh-CN"/>
              </w:rPr>
              <w:t>7</w:t>
            </w:r>
            <w:r>
              <w:rPr>
                <w:rFonts w:hint="eastAsia" w:ascii="仿宋_GB2312" w:hAnsi="宋体" w:eastAsia="仿宋_GB2312"/>
                <w:sz w:val="24"/>
              </w:rPr>
              <w:t>月</w:t>
            </w:r>
            <w:r>
              <w:rPr>
                <w:rFonts w:hint="eastAsia" w:ascii="仿宋_GB2312" w:hAnsi="宋体" w:eastAsia="仿宋_GB2312"/>
                <w:sz w:val="24"/>
                <w:u w:val="single"/>
                <w:lang w:val="en-US" w:eastAsia="zh-CN"/>
              </w:rPr>
              <w:t>4</w:t>
            </w:r>
            <w:r>
              <w:rPr>
                <w:rFonts w:hint="eastAsia" w:ascii="仿宋_GB2312" w:hAnsi="宋体" w:eastAsia="仿宋_GB2312"/>
                <w:sz w:val="24"/>
              </w:rPr>
              <w:t>日</w:t>
            </w:r>
            <w:r>
              <w:rPr>
                <w:rFonts w:ascii="仿宋_GB2312" w:hAnsi="宋体" w:eastAsia="仿宋_GB2312"/>
                <w:sz w:val="24"/>
              </w:rPr>
              <w:t xml:space="preserve">  </w:t>
            </w:r>
            <w:r>
              <w:rPr>
                <w:rFonts w:hint="eastAsia" w:ascii="仿宋_GB2312" w:hAnsi="宋体" w:eastAsia="仿宋_GB2312"/>
                <w:sz w:val="24"/>
              </w:rPr>
              <w:t>上午9</w:t>
            </w:r>
            <w:r>
              <w:rPr>
                <w:rFonts w:ascii="仿宋_GB2312" w:hAnsi="宋体" w:eastAsia="仿宋_GB2312"/>
                <w:sz w:val="24"/>
              </w:rPr>
              <w:t>:</w:t>
            </w:r>
            <w:r>
              <w:rPr>
                <w:rFonts w:hint="eastAsia" w:ascii="仿宋_GB2312" w:hAnsi="宋体" w:eastAsia="仿宋_GB2312"/>
                <w:sz w:val="24"/>
              </w:rPr>
              <w:t>3</w:t>
            </w:r>
            <w:r>
              <w:rPr>
                <w:rFonts w:ascii="仿宋_GB2312" w:hAnsi="宋体" w:eastAsia="仿宋_GB2312"/>
                <w:sz w:val="24"/>
              </w:rPr>
              <w:t>0</w:t>
            </w:r>
            <w:r>
              <w:rPr>
                <w:rFonts w:hint="eastAsia" w:ascii="仿宋_GB2312" w:hAnsi="宋体" w:eastAsia="仿宋_GB2312"/>
                <w:sz w:val="24"/>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7</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报名保证金退还时间及地点</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24年</w:t>
            </w:r>
            <w:r>
              <w:rPr>
                <w:rFonts w:hint="eastAsia" w:ascii="仿宋_GB2312" w:hAnsi="宋体" w:eastAsia="仿宋_GB2312"/>
                <w:sz w:val="24"/>
                <w:u w:val="single"/>
                <w:lang w:val="en-US" w:eastAsia="zh-CN"/>
              </w:rPr>
              <w:t>7</w:t>
            </w:r>
            <w:r>
              <w:rPr>
                <w:rFonts w:hint="eastAsia" w:ascii="仿宋_GB2312" w:hAnsi="宋体" w:eastAsia="仿宋_GB2312"/>
                <w:sz w:val="24"/>
              </w:rPr>
              <w:t>月</w:t>
            </w:r>
            <w:r>
              <w:rPr>
                <w:rFonts w:hint="eastAsia" w:ascii="仿宋_GB2312" w:hAnsi="宋体" w:eastAsia="仿宋_GB2312"/>
                <w:sz w:val="24"/>
                <w:u w:val="single"/>
                <w:lang w:val="en-US" w:eastAsia="zh-CN"/>
              </w:rPr>
              <w:t>5</w:t>
            </w:r>
            <w:r>
              <w:rPr>
                <w:rFonts w:hint="eastAsia" w:ascii="仿宋_GB2312" w:hAnsi="宋体" w:eastAsia="仿宋_GB2312"/>
                <w:sz w:val="24"/>
              </w:rPr>
              <w:t>日起</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注：未成交人的报名保证金自动退回原汇款银行账户（网上注册时绑定的银行账号）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8</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《承租通知书》领取时间及地点</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 xml:space="preserve"> 20</w:t>
            </w:r>
            <w:r>
              <w:rPr>
                <w:rFonts w:hint="eastAsia" w:ascii="仿宋_GB2312" w:hAnsi="宋体" w:eastAsia="仿宋_GB2312"/>
                <w:sz w:val="24"/>
              </w:rPr>
              <w:t>24年</w:t>
            </w:r>
            <w:r>
              <w:rPr>
                <w:rFonts w:hint="eastAsia" w:ascii="仿宋_GB2312" w:hAnsi="宋体" w:eastAsia="仿宋_GB2312"/>
                <w:sz w:val="24"/>
                <w:u w:val="single"/>
                <w:lang w:val="en-US" w:eastAsia="zh-CN"/>
              </w:rPr>
              <w:t>7</w:t>
            </w:r>
            <w:r>
              <w:rPr>
                <w:rFonts w:hint="eastAsia" w:ascii="仿宋_GB2312" w:hAnsi="宋体" w:eastAsia="仿宋_GB2312"/>
                <w:sz w:val="24"/>
              </w:rPr>
              <w:t>月</w:t>
            </w:r>
            <w:r>
              <w:rPr>
                <w:rFonts w:hint="eastAsia" w:ascii="仿宋_GB2312" w:hAnsi="宋体" w:eastAsia="仿宋_GB2312"/>
                <w:sz w:val="24"/>
                <w:u w:val="single"/>
                <w:lang w:val="en-US" w:eastAsia="zh-CN"/>
              </w:rPr>
              <w:t>11</w:t>
            </w:r>
            <w:r>
              <w:rPr>
                <w:rFonts w:hint="eastAsia" w:ascii="仿宋_GB2312" w:hAnsi="宋体" w:eastAsia="仿宋_GB2312"/>
                <w:sz w:val="24"/>
              </w:rPr>
              <w:t>日前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地点：</w:t>
            </w:r>
            <w:r>
              <w:rPr>
                <w:rFonts w:hint="eastAsia" w:ascii="仿宋_GB2312" w:hAnsi="宋体" w:eastAsia="仿宋_GB2312"/>
                <w:kern w:val="24"/>
                <w:sz w:val="24"/>
              </w:rPr>
              <w:t>本中心</w:t>
            </w:r>
            <w:r>
              <w:rPr>
                <w:rFonts w:hint="eastAsia" w:ascii="仿宋_GB2312" w:hAnsi="宋体" w:eastAsia="仿宋_GB2312"/>
                <w:sz w:val="24"/>
              </w:rPr>
              <w:t>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9</w:t>
            </w:r>
          </w:p>
        </w:tc>
        <w:tc>
          <w:tcPr>
            <w:tcW w:w="263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hAnsi="宋体" w:eastAsia="仿宋_GB2312"/>
                <w:sz w:val="24"/>
              </w:rPr>
              <w:t>成交款缴款时间</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24年</w:t>
            </w:r>
            <w:r>
              <w:rPr>
                <w:rFonts w:hint="eastAsia" w:ascii="仿宋_GB2312" w:hAnsi="宋体" w:eastAsia="仿宋_GB2312"/>
                <w:sz w:val="24"/>
                <w:u w:val="single"/>
                <w:lang w:val="en-US" w:eastAsia="zh-CN"/>
              </w:rPr>
              <w:t>7</w:t>
            </w:r>
            <w:r>
              <w:rPr>
                <w:rFonts w:hint="eastAsia" w:ascii="仿宋_GB2312" w:hAnsi="宋体" w:eastAsia="仿宋_GB2312"/>
                <w:sz w:val="24"/>
              </w:rPr>
              <w:t>月</w:t>
            </w:r>
            <w:r>
              <w:rPr>
                <w:rFonts w:hint="eastAsia" w:ascii="仿宋_GB2312" w:hAnsi="宋体" w:eastAsia="仿宋_GB2312"/>
                <w:sz w:val="24"/>
                <w:u w:val="single"/>
                <w:lang w:val="en-US" w:eastAsia="zh-CN"/>
              </w:rPr>
              <w:t>11</w:t>
            </w:r>
            <w:r>
              <w:rPr>
                <w:rFonts w:hint="eastAsia" w:ascii="仿宋_GB2312" w:hAnsi="宋体" w:eastAsia="仿宋_GB2312"/>
                <w:sz w:val="24"/>
              </w:rPr>
              <w:t>日下午</w:t>
            </w:r>
            <w:r>
              <w:rPr>
                <w:rFonts w:ascii="仿宋_GB2312" w:hAnsi="宋体" w:eastAsia="仿宋_GB2312"/>
                <w:sz w:val="24"/>
              </w:rPr>
              <w:t>4:</w:t>
            </w:r>
            <w:r>
              <w:rPr>
                <w:rFonts w:hint="eastAsia" w:ascii="仿宋_GB2312" w:hAnsi="宋体" w:eastAsia="仿宋_GB2312"/>
                <w:sz w:val="24"/>
              </w:rPr>
              <w:t>00前</w:t>
            </w:r>
          </w:p>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sz w:val="24"/>
              </w:rPr>
              <w:t>注：成交款须从网上注册时绑定的银行账号汇入成交款账户，成交款缴纳账户同报名保证金缴纳账户。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10</w:t>
            </w:r>
          </w:p>
        </w:tc>
        <w:tc>
          <w:tcPr>
            <w:tcW w:w="263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交款完毕证明</w:t>
            </w:r>
            <w:r>
              <w:rPr>
                <w:rFonts w:hint="eastAsia" w:ascii="仿宋_GB2312" w:hAnsi="宋体" w:eastAsia="仿宋_GB2312"/>
                <w:color w:val="000000"/>
                <w:sz w:val="24"/>
              </w:rPr>
              <w:t>领取地点</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kern w:val="24"/>
                <w:sz w:val="24"/>
              </w:rPr>
              <w:t>本</w:t>
            </w:r>
            <w:r>
              <w:rPr>
                <w:rFonts w:hint="eastAsia" w:ascii="仿宋_GB2312" w:hAnsi="宋体" w:eastAsia="仿宋_GB2312"/>
                <w:color w:val="000000"/>
                <w:sz w:val="24"/>
              </w:rPr>
              <w:t>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11</w:t>
            </w:r>
          </w:p>
        </w:tc>
        <w:tc>
          <w:tcPr>
            <w:tcW w:w="263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房屋租赁合同签订</w:t>
            </w:r>
          </w:p>
          <w:p>
            <w:pPr>
              <w:tabs>
                <w:tab w:val="left" w:pos="540"/>
              </w:tabs>
              <w:spacing w:line="240" w:lineRule="atLeast"/>
              <w:jc w:val="center"/>
              <w:textAlignment w:val="center"/>
              <w:rPr>
                <w:rFonts w:ascii="仿宋_GB2312" w:eastAsia="仿宋_GB2312"/>
                <w:color w:val="000000"/>
                <w:kern w:val="16"/>
                <w:sz w:val="24"/>
              </w:rPr>
            </w:pPr>
            <w:r>
              <w:rPr>
                <w:rFonts w:hint="eastAsia" w:ascii="仿宋_GB2312" w:hAnsi="宋体" w:eastAsia="仿宋_GB2312"/>
                <w:color w:val="000000"/>
                <w:sz w:val="24"/>
              </w:rPr>
              <w:t>截止日期及地点</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日期：</w:t>
            </w: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7</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15</w:t>
            </w:r>
            <w:r>
              <w:rPr>
                <w:rFonts w:hint="eastAsia" w:ascii="仿宋_GB2312" w:hAnsi="宋体" w:eastAsia="仿宋_GB2312"/>
                <w:color w:val="000000"/>
                <w:sz w:val="24"/>
              </w:rPr>
              <w:t>日</w:t>
            </w:r>
          </w:p>
          <w:p>
            <w:pPr>
              <w:tabs>
                <w:tab w:val="left" w:pos="540"/>
              </w:tabs>
              <w:spacing w:line="240" w:lineRule="atLeast"/>
              <w:ind w:left="720" w:hanging="720" w:hangingChars="300"/>
              <w:textAlignment w:val="center"/>
              <w:rPr>
                <w:rFonts w:ascii="仿宋_GB2312" w:eastAsia="仿宋_GB2312"/>
                <w:color w:val="000000"/>
                <w:kern w:val="16"/>
                <w:position w:val="6"/>
                <w:sz w:val="24"/>
              </w:rPr>
            </w:pPr>
            <w:r>
              <w:rPr>
                <w:rFonts w:hint="eastAsia" w:ascii="仿宋_GB2312" w:hAnsi="宋体" w:eastAsia="仿宋_GB2312"/>
                <w:color w:val="000000"/>
                <w:sz w:val="24"/>
              </w:rPr>
              <w:t>地点：另行通知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r>
              <w:rPr>
                <w:rFonts w:hint="eastAsia" w:ascii="仿宋_GB2312" w:eastAsia="仿宋_GB2312"/>
                <w:color w:val="000000"/>
                <w:sz w:val="24"/>
              </w:rPr>
              <w:t>2</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租赁起始日期</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自</w:t>
            </w: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8</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w:t>
            </w:r>
            <w:r>
              <w:rPr>
                <w:rFonts w:hint="eastAsia" w:ascii="仿宋_GB2312" w:hAnsi="宋体" w:eastAsia="仿宋_GB2312"/>
                <w:color w:val="000000"/>
                <w:sz w:val="24"/>
              </w:rPr>
              <w:t>日起</w:t>
            </w:r>
          </w:p>
        </w:tc>
      </w:tr>
    </w:tbl>
    <w:p>
      <w:pPr>
        <w:spacing w:line="600" w:lineRule="exact"/>
        <w:jc w:val="center"/>
        <w:rPr>
          <w:rFonts w:ascii="仿宋_GB2312" w:hAnsi="宋体" w:eastAsia="仿宋_GB2312"/>
          <w:b/>
          <w:color w:val="000000"/>
          <w:sz w:val="30"/>
          <w:szCs w:val="30"/>
        </w:rPr>
      </w:pPr>
      <w:r>
        <w:rPr>
          <w:rFonts w:hint="eastAsia" w:ascii="仿宋_GB2312" w:eastAsia="仿宋_GB2312"/>
          <w:b/>
          <w:color w:val="000000"/>
          <w:sz w:val="30"/>
          <w:szCs w:val="30"/>
        </w:rPr>
        <w:t>第一部分</w:t>
      </w:r>
      <w:r>
        <w:rPr>
          <w:rFonts w:ascii="仿宋_GB2312" w:eastAsia="仿宋_GB2312"/>
          <w:b/>
          <w:color w:val="000000"/>
          <w:sz w:val="30"/>
          <w:szCs w:val="30"/>
        </w:rPr>
        <w:t xml:space="preserve">  </w:t>
      </w:r>
      <w:r>
        <w:rPr>
          <w:rFonts w:hint="eastAsia" w:ascii="仿宋_GB2312" w:eastAsia="仿宋_GB2312"/>
          <w:b/>
          <w:color w:val="000000"/>
          <w:sz w:val="30"/>
          <w:szCs w:val="30"/>
        </w:rPr>
        <w:t>租赁公告</w:t>
      </w:r>
    </w:p>
    <w:p>
      <w:pPr>
        <w:spacing w:line="440" w:lineRule="exact"/>
        <w:ind w:firstLine="480" w:firstLineChars="200"/>
        <w:rPr>
          <w:rFonts w:ascii="仿宋_GB2312" w:hAnsi="宋体" w:eastAsia="仿宋_GB2312"/>
          <w:color w:val="000000"/>
          <w:sz w:val="24"/>
        </w:rPr>
      </w:pPr>
      <w:bookmarkStart w:id="0" w:name="OLE_LINK5"/>
      <w:r>
        <w:rPr>
          <w:rFonts w:hint="eastAsia" w:ascii="仿宋_GB2312" w:hAnsi="宋体" w:eastAsia="仿宋_GB2312"/>
          <w:color w:val="000000"/>
          <w:sz w:val="24"/>
        </w:rPr>
        <w:t>受委托，本中心对以下标的租赁信息在绍兴公共资源交易网（</w:t>
      </w:r>
      <w:r>
        <w:rPr>
          <w:rFonts w:ascii="仿宋_GB2312" w:hAnsi="宋体" w:eastAsia="仿宋_GB2312"/>
          <w:color w:val="000000"/>
          <w:sz w:val="24"/>
        </w:rPr>
        <w:t>http://ggb.sx.gov.cn</w:t>
      </w:r>
      <w:r>
        <w:rPr>
          <w:rFonts w:hint="eastAsia" w:ascii="仿宋_GB2312" w:hAnsi="宋体" w:eastAsia="仿宋_GB2312"/>
          <w:color w:val="000000"/>
          <w:sz w:val="24"/>
        </w:rPr>
        <w:t>）进行披露，信息内容如下：</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一、租赁标的名称及概况</w:t>
      </w:r>
    </w:p>
    <w:tbl>
      <w:tblPr>
        <w:tblStyle w:val="9"/>
        <w:tblW w:w="850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134"/>
        <w:gridCol w:w="1560"/>
        <w:gridCol w:w="1701"/>
        <w:gridCol w:w="1888"/>
        <w:gridCol w:w="9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2"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szCs w:val="21"/>
              </w:rPr>
              <w:t>标的名称</w:t>
            </w:r>
          </w:p>
        </w:tc>
        <w:tc>
          <w:tcPr>
            <w:tcW w:w="3261" w:type="dxa"/>
            <w:gridSpan w:val="2"/>
            <w:tcBorders>
              <w:top w:val="single" w:color="auto" w:sz="4" w:space="0"/>
              <w:left w:val="single" w:color="auto" w:sz="4" w:space="0"/>
              <w:bottom w:val="single" w:color="auto" w:sz="4" w:space="0"/>
              <w:right w:val="single" w:color="auto" w:sz="4" w:space="0"/>
            </w:tcBorders>
            <w:vAlign w:val="center"/>
          </w:tcPr>
          <w:p>
            <w:pPr>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绍兴市妇幼保健院住院楼1层北侧入口西侧预留商业用房(5西-104号)</w:t>
            </w:r>
          </w:p>
        </w:tc>
        <w:tc>
          <w:tcPr>
            <w:tcW w:w="1888"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微软雅黑" w:hAnsi="微软雅黑" w:eastAsia="微软雅黑" w:cs="宋体"/>
                <w:color w:val="000000"/>
                <w:szCs w:val="21"/>
              </w:rPr>
              <w:t>报名保证金</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6.15</w:t>
            </w:r>
            <w:r>
              <w:rPr>
                <w:rFonts w:hint="eastAsia" w:ascii="仿宋_GB2312" w:hAnsi="微软雅黑" w:eastAsia="仿宋_GB2312" w:cs="宋体"/>
                <w:color w:val="000000"/>
                <w:kern w:val="0"/>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3402" w:type="dxa"/>
            <w:gridSpan w:val="3"/>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kern w:val="0"/>
              </w:rPr>
              <w:t>第一年租金底价</w:t>
            </w:r>
          </w:p>
        </w:tc>
        <w:tc>
          <w:tcPr>
            <w:tcW w:w="5103" w:type="dxa"/>
            <w:gridSpan w:val="4"/>
            <w:tcBorders>
              <w:top w:val="single" w:color="auto" w:sz="4" w:space="0"/>
              <w:left w:val="single" w:color="auto" w:sz="4" w:space="0"/>
              <w:bottom w:val="single" w:color="auto" w:sz="4" w:space="0"/>
              <w:right w:val="single" w:color="auto" w:sz="4" w:space="0"/>
            </w:tcBorders>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15.384</w:t>
            </w:r>
            <w:r>
              <w:rPr>
                <w:rFonts w:hint="eastAsia" w:ascii="仿宋_GB2312" w:hAnsi="微软雅黑" w:eastAsia="仿宋_GB2312" w:cs="宋体"/>
                <w:color w:val="000000"/>
                <w:kern w:val="0"/>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08" w:type="dxa"/>
            <w:vMerge w:val="restart"/>
            <w:tcBorders>
              <w:top w:val="single" w:color="auto" w:sz="4" w:space="0"/>
              <w:left w:val="single" w:color="auto" w:sz="4" w:space="0"/>
              <w:bottom w:val="single" w:color="auto" w:sz="4" w:space="0"/>
              <w:right w:val="single" w:color="auto" w:sz="4" w:space="0"/>
            </w:tcBorders>
          </w:tcPr>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w:t>
            </w:r>
          </w:p>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概况</w:t>
            </w:r>
          </w:p>
        </w:tc>
        <w:tc>
          <w:tcPr>
            <w:tcW w:w="2694"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color w:val="000000"/>
                <w:szCs w:val="21"/>
              </w:rPr>
              <w:t>标的坐落</w:t>
            </w:r>
          </w:p>
        </w:tc>
        <w:tc>
          <w:tcPr>
            <w:tcW w:w="5103" w:type="dxa"/>
            <w:gridSpan w:val="4"/>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绍兴市凤林东路222号市妇幼保健院住院楼1层北侧入口西侧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vMerge w:val="restart"/>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基本属性</w:t>
            </w:r>
          </w:p>
        </w:tc>
        <w:tc>
          <w:tcPr>
            <w:tcW w:w="1560" w:type="dxa"/>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标的类型</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商业用房</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所在层数</w:t>
            </w:r>
          </w:p>
        </w:tc>
        <w:tc>
          <w:tcPr>
            <w:tcW w:w="1418" w:type="dxa"/>
            <w:tcBorders>
              <w:top w:val="single" w:color="auto" w:sz="4" w:space="0"/>
              <w:left w:val="single" w:color="auto" w:sz="4" w:space="0"/>
              <w:bottom w:val="single" w:color="auto" w:sz="4" w:space="0"/>
              <w:right w:val="single" w:color="auto" w:sz="4" w:space="0"/>
            </w:tcBorders>
            <w:vAlign w:val="center"/>
          </w:tcPr>
          <w:p>
            <w:pPr>
              <w:keepNext/>
              <w:keepLines/>
              <w:widowControl/>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lang w:val="en-US" w:eastAsia="zh-CN"/>
              </w:rPr>
              <w:t>1</w:t>
            </w:r>
            <w:r>
              <w:rPr>
                <w:rFonts w:hint="eastAsia" w:ascii="仿宋_GB2312" w:hAnsi="微软雅黑" w:eastAsia="仿宋_GB2312" w:cs="宋体"/>
                <w:color w:val="000000"/>
                <w:kern w:val="0"/>
                <w:szCs w:val="21"/>
              </w:rPr>
              <w:t>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租赁面积（</w:t>
            </w:r>
            <w:r>
              <w:rPr>
                <w:rFonts w:hint="eastAsia" w:ascii="宋体" w:hAnsi="宋体" w:cs="宋体"/>
                <w:color w:val="000000"/>
                <w:kern w:val="0"/>
                <w:szCs w:val="21"/>
              </w:rPr>
              <w:t>㎡</w:t>
            </w:r>
            <w:r>
              <w:rPr>
                <w:rFonts w:hint="eastAsia" w:ascii="微软雅黑" w:hAnsi="微软雅黑" w:eastAsia="微软雅黑" w:cs="微软雅黑"/>
                <w:color w:val="000000"/>
                <w:kern w:val="0"/>
                <w:szCs w:val="21"/>
              </w:rPr>
              <w:t>）</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default" w:ascii="仿宋_GB2312" w:hAnsi="宋体" w:eastAsia="仿宋_GB2312"/>
                <w:color w:val="000000"/>
                <w:sz w:val="24"/>
                <w:lang w:val="en-US" w:eastAsia="zh-CN"/>
              </w:rPr>
            </w:pPr>
            <w:r>
              <w:rPr>
                <w:rFonts w:hint="eastAsia" w:ascii="仿宋_GB2312" w:hAnsi="微软雅黑" w:eastAsia="仿宋_GB2312" w:cs="宋体"/>
                <w:color w:val="000000"/>
                <w:kern w:val="0"/>
                <w:szCs w:val="21"/>
              </w:rPr>
              <w:t>约</w:t>
            </w:r>
            <w:r>
              <w:rPr>
                <w:rFonts w:hint="eastAsia" w:ascii="仿宋_GB2312" w:hAnsi="微软雅黑" w:eastAsia="仿宋_GB2312" w:cs="宋体"/>
                <w:color w:val="000000"/>
                <w:kern w:val="0"/>
                <w:szCs w:val="21"/>
                <w:lang w:val="en-US" w:eastAsia="zh-CN"/>
              </w:rPr>
              <w:t>105.39</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租赁期限</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仿宋_GB2312" w:hAnsi="微软雅黑" w:eastAsia="仿宋_GB2312" w:cs="宋体"/>
                <w:szCs w:val="21"/>
              </w:rPr>
            </w:pPr>
            <w:r>
              <w:rPr>
                <w:rFonts w:hint="eastAsia" w:ascii="仿宋_GB2312" w:hAnsi="微软雅黑" w:eastAsia="仿宋_GB2312" w:cs="宋体"/>
                <w:szCs w:val="21"/>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kern w:val="0"/>
                <w:szCs w:val="21"/>
              </w:rPr>
            </w:pPr>
            <w:r>
              <w:rPr>
                <w:rFonts w:hint="eastAsia" w:ascii="微软雅黑" w:hAnsi="微软雅黑" w:eastAsia="微软雅黑" w:cs="宋体"/>
                <w:kern w:val="0"/>
                <w:szCs w:val="21"/>
              </w:rPr>
              <w:t>租金支付方式</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20" w:lineRule="exact"/>
              <w:rPr>
                <w:rFonts w:ascii="仿宋_GB2312" w:hAnsi="微软雅黑" w:eastAsia="仿宋_GB2312" w:cs="宋体"/>
                <w:kern w:val="0"/>
              </w:rPr>
            </w:pPr>
            <w:r>
              <w:rPr>
                <w:rFonts w:hint="eastAsia" w:ascii="仿宋_GB2312" w:hAnsi="微软雅黑" w:eastAsia="仿宋_GB2312" w:cs="宋体"/>
                <w:szCs w:val="21"/>
              </w:rPr>
              <w:t>一年一付，先付后用</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微软雅黑" w:hAnsi="微软雅黑" w:eastAsia="微软雅黑" w:cs="宋体"/>
                <w:kern w:val="0"/>
              </w:rPr>
            </w:pPr>
            <w:r>
              <w:rPr>
                <w:rFonts w:hint="eastAsia" w:ascii="微软雅黑" w:hAnsi="微软雅黑" w:eastAsia="微软雅黑" w:cs="宋体"/>
                <w:kern w:val="0"/>
                <w:szCs w:val="21"/>
              </w:rPr>
              <w:t>租金递增方式</w:t>
            </w: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hAnsi="微软雅黑" w:eastAsia="仿宋_GB2312" w:cs="宋体"/>
                <w:szCs w:val="21"/>
              </w:rPr>
            </w:pPr>
            <w:r>
              <w:rPr>
                <w:rFonts w:hint="eastAsia" w:ascii="仿宋_GB2312" w:hAnsi="微软雅黑" w:eastAsia="仿宋_GB2312"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szCs w:val="21"/>
              </w:rPr>
            </w:pPr>
            <w:r>
              <w:rPr>
                <w:rFonts w:hint="eastAsia" w:ascii="微软雅黑" w:hAnsi="微软雅黑" w:eastAsia="微软雅黑" w:cs="宋体"/>
                <w:szCs w:val="21"/>
              </w:rPr>
              <w:t>装修期限</w:t>
            </w:r>
          </w:p>
        </w:tc>
        <w:tc>
          <w:tcPr>
            <w:tcW w:w="1701"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无</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合同履约保证金</w:t>
            </w:r>
          </w:p>
        </w:tc>
        <w:tc>
          <w:tcPr>
            <w:tcW w:w="1418"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lang w:val="en-US" w:eastAsia="zh-CN"/>
              </w:rPr>
              <w:t>2.56</w:t>
            </w:r>
            <w:r>
              <w:rPr>
                <w:rFonts w:hint="eastAsia" w:ascii="仿宋_GB2312" w:hAnsi="微软雅黑" w:eastAsia="仿宋_GB2312" w:cs="宋体"/>
                <w:kern w:val="0"/>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400" w:lineRule="exact"/>
              <w:jc w:val="center"/>
              <w:rPr>
                <w:rFonts w:ascii="微软雅黑" w:hAnsi="微软雅黑" w:eastAsia="微软雅黑" w:cs="宋体"/>
                <w:color w:val="FF0000"/>
                <w:kern w:val="0"/>
                <w:szCs w:val="21"/>
              </w:rPr>
            </w:pPr>
            <w:r>
              <w:rPr>
                <w:rFonts w:hint="eastAsia" w:ascii="微软雅黑" w:hAnsi="微软雅黑" w:eastAsia="微软雅黑" w:cs="宋体"/>
                <w:kern w:val="0"/>
                <w:szCs w:val="21"/>
              </w:rPr>
              <w:t>房屋现状</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400" w:lineRule="exact"/>
              <w:jc w:val="left"/>
              <w:rPr>
                <w:rFonts w:ascii="微软雅黑" w:hAnsi="微软雅黑" w:eastAsia="微软雅黑" w:cs="宋体"/>
                <w:kern w:val="0"/>
                <w:szCs w:val="21"/>
              </w:rPr>
            </w:pPr>
            <w:r>
              <w:rPr>
                <w:rFonts w:hint="eastAsia" w:ascii="微软雅黑" w:hAnsi="微软雅黑" w:eastAsia="微软雅黑" w:cs="宋体"/>
                <w:szCs w:val="21"/>
              </w:rPr>
              <w:t>是否腾空</w:t>
            </w:r>
          </w:p>
        </w:tc>
        <w:tc>
          <w:tcPr>
            <w:tcW w:w="1701"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是</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是否设置原承租人优先权</w:t>
            </w:r>
          </w:p>
        </w:tc>
        <w:tc>
          <w:tcPr>
            <w:tcW w:w="1418"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租赁用途</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spacing w:line="240" w:lineRule="atLeast"/>
              <w:rPr>
                <w:rFonts w:ascii="仿宋_GB2312" w:hAnsi="微软雅黑" w:eastAsia="仿宋_GB2312" w:cs="宋体"/>
                <w:color w:val="000000"/>
                <w:kern w:val="0"/>
                <w:szCs w:val="21"/>
              </w:rPr>
            </w:pPr>
            <w:r>
              <w:rPr>
                <w:rFonts w:hint="eastAsia" w:ascii="仿宋_GB2312" w:hAnsi="微软雅黑" w:eastAsia="仿宋_GB2312" w:cs="宋体"/>
                <w:kern w:val="0"/>
                <w:sz w:val="21"/>
                <w:szCs w:val="21"/>
                <w:lang w:val="en-US" w:eastAsia="zh-CN" w:bidi="ar-SA"/>
              </w:rPr>
              <w:t>开设咖啡店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0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租赁起始日期</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spacing w:line="240" w:lineRule="atLeas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rPr>
              <w:t>自2024年</w:t>
            </w:r>
            <w:r>
              <w:rPr>
                <w:rFonts w:hint="eastAsia" w:ascii="仿宋_GB2312" w:hAnsi="微软雅黑" w:eastAsia="仿宋_GB2312" w:cs="宋体"/>
                <w:color w:val="000000"/>
                <w:kern w:val="0"/>
                <w:szCs w:val="21"/>
                <w:lang w:val="en-US" w:eastAsia="zh-CN"/>
              </w:rPr>
              <w:t>8</w:t>
            </w:r>
            <w:r>
              <w:rPr>
                <w:rFonts w:hint="eastAsia" w:ascii="仿宋_GB2312" w:hAnsi="微软雅黑" w:eastAsia="仿宋_GB2312" w:cs="宋体"/>
                <w:color w:val="000000"/>
                <w:kern w:val="0"/>
                <w:szCs w:val="21"/>
              </w:rPr>
              <w:t>月</w:t>
            </w:r>
            <w:r>
              <w:rPr>
                <w:rFonts w:hint="eastAsia" w:ascii="仿宋_GB2312" w:hAnsi="微软雅黑" w:eastAsia="仿宋_GB2312" w:cs="宋体"/>
                <w:color w:val="000000"/>
                <w:kern w:val="0"/>
                <w:szCs w:val="21"/>
                <w:lang w:val="en-US" w:eastAsia="zh-CN"/>
              </w:rPr>
              <w:t>1</w:t>
            </w:r>
            <w:r>
              <w:rPr>
                <w:rFonts w:hint="eastAsia" w:ascii="仿宋_GB2312" w:hAnsi="微软雅黑" w:eastAsia="仿宋_GB2312" w:cs="宋体"/>
                <w:color w:val="000000"/>
                <w:kern w:val="0"/>
                <w:szCs w:val="21"/>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842" w:type="dxa"/>
            <w:gridSpan w:val="2"/>
            <w:tcBorders>
              <w:top w:val="single" w:color="auto" w:sz="4" w:space="0"/>
              <w:left w:val="single" w:color="auto" w:sz="4" w:space="0"/>
              <w:bottom w:val="single" w:color="auto" w:sz="4" w:space="0"/>
              <w:right w:val="single" w:color="auto" w:sz="4" w:space="0"/>
            </w:tcBorders>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bCs/>
                <w:color w:val="000000"/>
                <w:kern w:val="0"/>
                <w:szCs w:val="21"/>
              </w:rPr>
              <w:t>与承租相关的其他条件</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详见《租赁文件》中“租赁规则及须知”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842" w:type="dxa"/>
            <w:gridSpan w:val="2"/>
            <w:tcBorders>
              <w:top w:val="single" w:color="auto" w:sz="4" w:space="0"/>
              <w:left w:val="single" w:color="auto" w:sz="4" w:space="0"/>
              <w:bottom w:val="single" w:color="auto" w:sz="4" w:space="0"/>
              <w:right w:val="single" w:color="auto" w:sz="4" w:space="0"/>
            </w:tcBorders>
          </w:tcPr>
          <w:p>
            <w:pPr>
              <w:spacing w:line="500" w:lineRule="exact"/>
              <w:rPr>
                <w:rFonts w:ascii="微软雅黑" w:hAnsi="微软雅黑" w:eastAsia="微软雅黑" w:cs="宋体"/>
                <w:kern w:val="0"/>
                <w:szCs w:val="21"/>
              </w:rPr>
            </w:pPr>
            <w:r>
              <w:rPr>
                <w:rFonts w:hint="eastAsia" w:ascii="微软雅黑" w:hAnsi="微软雅黑" w:eastAsia="微软雅黑" w:cs="宋体"/>
                <w:color w:val="000000"/>
                <w:kern w:val="0"/>
                <w:szCs w:val="21"/>
              </w:rPr>
              <w:t>其他说明要求</w:t>
            </w:r>
          </w:p>
        </w:tc>
        <w:tc>
          <w:tcPr>
            <w:tcW w:w="6663" w:type="dxa"/>
            <w:gridSpan w:val="5"/>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仿宋_GB2312" w:hAnsi="微软雅黑" w:eastAsia="仿宋_GB2312" w:cs="宋体"/>
                <w:color w:val="000000"/>
                <w:kern w:val="0"/>
                <w:szCs w:val="21"/>
                <w:lang w:val="en-US" w:eastAsia="zh-CN"/>
              </w:rPr>
            </w:pPr>
            <w:r>
              <w:rPr>
                <w:rFonts w:hint="eastAsia" w:ascii="仿宋_GB2312" w:hAnsi="微软雅黑" w:eastAsia="仿宋_GB2312" w:cs="宋体"/>
                <w:color w:val="000000"/>
                <w:kern w:val="0"/>
                <w:szCs w:val="21"/>
              </w:rPr>
              <w:t>①</w:t>
            </w:r>
            <w:r>
              <w:rPr>
                <w:rFonts w:hint="eastAsia" w:ascii="仿宋_GB2312" w:hAnsi="微软雅黑" w:eastAsia="仿宋_GB2312" w:cs="宋体"/>
                <w:color w:val="000000"/>
                <w:kern w:val="0"/>
                <w:szCs w:val="21"/>
                <w:lang w:val="en-US" w:eastAsia="zh-CN"/>
              </w:rPr>
              <w:t>该标的开设咖啡店，经营连锁咖啡品牌。</w:t>
            </w:r>
          </w:p>
          <w:p>
            <w:pPr>
              <w:spacing w:line="400" w:lineRule="exact"/>
              <w:rPr>
                <w:rFonts w:hint="eastAsia" w:ascii="仿宋_GB2312" w:hAnsi="微软雅黑" w:eastAsia="仿宋_GB2312" w:cs="宋体"/>
                <w:color w:val="000000"/>
                <w:kern w:val="0"/>
                <w:szCs w:val="21"/>
                <w:lang w:val="en-US" w:eastAsia="zh-CN"/>
              </w:rPr>
            </w:pPr>
            <w:r>
              <w:rPr>
                <w:rFonts w:hint="eastAsia" w:ascii="仿宋_GB2312" w:hAnsi="微软雅黑" w:eastAsia="仿宋_GB2312" w:cs="宋体"/>
                <w:color w:val="000000"/>
                <w:kern w:val="0"/>
                <w:szCs w:val="21"/>
              </w:rPr>
              <w:t>②</w:t>
            </w:r>
            <w:r>
              <w:rPr>
                <w:rFonts w:hint="eastAsia" w:ascii="仿宋_GB2312" w:hAnsi="微软雅黑" w:eastAsia="仿宋_GB2312" w:cs="宋体"/>
                <w:color w:val="000000"/>
                <w:kern w:val="0"/>
                <w:szCs w:val="21"/>
                <w:lang w:val="en-US" w:eastAsia="zh-CN"/>
              </w:rPr>
              <w:t>该标的不得销售除饮品类、蛋糕类以外的其他食品，不得进行煎、炸、炒制等烹饪方式，</w:t>
            </w:r>
            <w:r>
              <w:rPr>
                <w:rFonts w:hint="eastAsia" w:ascii="仿宋_GB2312" w:hAnsi="微软雅黑" w:eastAsia="仿宋_GB2312" w:cs="宋体"/>
                <w:color w:val="000000"/>
                <w:kern w:val="0"/>
                <w:szCs w:val="21"/>
              </w:rPr>
              <w:t>不得销售烟、酒</w:t>
            </w:r>
            <w:r>
              <w:rPr>
                <w:rFonts w:hint="eastAsia" w:ascii="仿宋_GB2312" w:hAnsi="微软雅黑" w:eastAsia="仿宋_GB2312" w:cs="宋体"/>
                <w:color w:val="000000"/>
                <w:kern w:val="0"/>
                <w:szCs w:val="21"/>
                <w:lang w:eastAsia="zh-CN"/>
              </w:rPr>
              <w:t>、</w:t>
            </w:r>
            <w:r>
              <w:rPr>
                <w:rFonts w:hint="eastAsia" w:ascii="仿宋_GB2312" w:hAnsi="微软雅黑" w:eastAsia="仿宋_GB2312" w:cs="宋体"/>
                <w:color w:val="000000"/>
                <w:kern w:val="0"/>
                <w:szCs w:val="21"/>
              </w:rPr>
              <w:t>奶粉奶嘴奶瓶等人工喂养用品，</w:t>
            </w:r>
            <w:r>
              <w:rPr>
                <w:rFonts w:hint="eastAsia" w:ascii="仿宋_GB2312" w:hAnsi="微软雅黑" w:eastAsia="仿宋_GB2312" w:cs="宋体"/>
                <w:color w:val="000000"/>
                <w:kern w:val="0"/>
                <w:szCs w:val="21"/>
                <w:lang w:val="en-US" w:eastAsia="zh-CN"/>
              </w:rPr>
              <w:t>经营清单需在出租方备案。</w:t>
            </w:r>
          </w:p>
          <w:p>
            <w:pPr>
              <w:spacing w:line="400" w:lineRule="exac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rPr>
              <w:fldChar w:fldCharType="begin"/>
            </w:r>
            <w:r>
              <w:rPr>
                <w:rFonts w:hint="eastAsia" w:ascii="仿宋_GB2312" w:hAnsi="微软雅黑" w:eastAsia="仿宋_GB2312" w:cs="宋体"/>
                <w:color w:val="000000"/>
                <w:kern w:val="0"/>
                <w:szCs w:val="21"/>
              </w:rPr>
              <w:instrText xml:space="preserve"> = 3 \* GB3 </w:instrText>
            </w:r>
            <w:r>
              <w:rPr>
                <w:rFonts w:hint="eastAsia" w:ascii="仿宋_GB2312" w:hAnsi="微软雅黑" w:eastAsia="仿宋_GB2312" w:cs="宋体"/>
                <w:color w:val="000000"/>
                <w:kern w:val="0"/>
                <w:szCs w:val="21"/>
              </w:rPr>
              <w:fldChar w:fldCharType="separate"/>
            </w:r>
            <w:r>
              <w:rPr>
                <w:rFonts w:hint="eastAsia" w:ascii="仿宋_GB2312" w:hAnsi="微软雅黑" w:eastAsia="仿宋_GB2312" w:cs="宋体"/>
                <w:color w:val="000000"/>
                <w:kern w:val="0"/>
                <w:szCs w:val="21"/>
              </w:rPr>
              <w:t>③</w:t>
            </w:r>
            <w:r>
              <w:rPr>
                <w:rFonts w:hint="eastAsia" w:ascii="仿宋_GB2312" w:hAnsi="微软雅黑" w:eastAsia="仿宋_GB2312" w:cs="宋体"/>
                <w:color w:val="000000"/>
                <w:kern w:val="0"/>
                <w:szCs w:val="21"/>
              </w:rPr>
              <w:fldChar w:fldCharType="end"/>
            </w:r>
            <w:r>
              <w:rPr>
                <w:rFonts w:hint="eastAsia" w:ascii="仿宋_GB2312" w:hAnsi="微软雅黑" w:eastAsia="仿宋_GB2312" w:cs="宋体"/>
                <w:color w:val="000000"/>
                <w:kern w:val="0"/>
                <w:szCs w:val="21"/>
                <w:lang w:eastAsia="zh-CN"/>
              </w:rPr>
              <w:t>该标的</w:t>
            </w:r>
            <w:r>
              <w:rPr>
                <w:rFonts w:hint="eastAsia" w:ascii="仿宋_GB2312" w:hAnsi="微软雅黑" w:eastAsia="仿宋_GB2312" w:cs="宋体"/>
                <w:color w:val="000000"/>
                <w:kern w:val="0"/>
                <w:szCs w:val="21"/>
                <w:lang w:val="en-US" w:eastAsia="zh-CN"/>
              </w:rPr>
              <w:t>不得产生重油污；按环保要求排烟，不得影响空气质量。</w:t>
            </w:r>
            <w:r>
              <w:rPr>
                <w:rFonts w:hint="eastAsia" w:ascii="仿宋_GB2312" w:hAnsi="微软雅黑" w:eastAsia="仿宋_GB2312" w:cs="宋体"/>
                <w:color w:val="000000"/>
                <w:kern w:val="0"/>
                <w:szCs w:val="21"/>
              </w:rPr>
              <w:t>不得在店内使用煤气，存放易燃易爆物品。</w:t>
            </w:r>
          </w:p>
          <w:p>
            <w:pPr>
              <w:spacing w:line="400" w:lineRule="exac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rPr>
              <w:fldChar w:fldCharType="begin"/>
            </w:r>
            <w:r>
              <w:rPr>
                <w:rFonts w:hint="eastAsia" w:ascii="仿宋_GB2312" w:hAnsi="微软雅黑" w:eastAsia="仿宋_GB2312" w:cs="宋体"/>
                <w:color w:val="000000"/>
                <w:kern w:val="0"/>
                <w:szCs w:val="21"/>
              </w:rPr>
              <w:instrText xml:space="preserve"> = 4 \* GB3 </w:instrText>
            </w:r>
            <w:r>
              <w:rPr>
                <w:rFonts w:hint="eastAsia" w:ascii="仿宋_GB2312" w:hAnsi="微软雅黑" w:eastAsia="仿宋_GB2312" w:cs="宋体"/>
                <w:color w:val="000000"/>
                <w:kern w:val="0"/>
                <w:szCs w:val="21"/>
              </w:rPr>
              <w:fldChar w:fldCharType="separate"/>
            </w:r>
            <w:r>
              <w:rPr>
                <w:rFonts w:hint="eastAsia" w:ascii="仿宋_GB2312" w:hAnsi="微软雅黑" w:eastAsia="仿宋_GB2312" w:cs="宋体"/>
                <w:color w:val="000000"/>
                <w:kern w:val="0"/>
                <w:szCs w:val="21"/>
              </w:rPr>
              <w:t>④</w:t>
            </w:r>
            <w:r>
              <w:rPr>
                <w:rFonts w:hint="eastAsia" w:ascii="仿宋_GB2312" w:hAnsi="微软雅黑" w:eastAsia="仿宋_GB2312" w:cs="宋体"/>
                <w:color w:val="000000"/>
                <w:kern w:val="0"/>
                <w:szCs w:val="21"/>
              </w:rPr>
              <w:fldChar w:fldCharType="end"/>
            </w:r>
            <w:r>
              <w:rPr>
                <w:rFonts w:hint="eastAsia" w:ascii="仿宋_GB2312" w:hAnsi="微软雅黑" w:eastAsia="仿宋_GB2312" w:cs="宋体"/>
                <w:color w:val="000000"/>
                <w:kern w:val="0"/>
                <w:szCs w:val="21"/>
              </w:rPr>
              <w:t>标的成交后，承租人装修不能破坏原有消防设施，</w:t>
            </w:r>
            <w:r>
              <w:rPr>
                <w:rFonts w:hint="eastAsia" w:ascii="仿宋_GB2312" w:hAnsi="微软雅黑" w:eastAsia="仿宋_GB2312" w:cs="宋体"/>
                <w:color w:val="000000"/>
                <w:kern w:val="0"/>
                <w:szCs w:val="21"/>
                <w:lang w:val="en-US" w:eastAsia="zh-CN"/>
              </w:rPr>
              <w:t>方案效果图及施工图经出租方审核同意后实施，店面装修等</w:t>
            </w:r>
            <w:r>
              <w:rPr>
                <w:rFonts w:hint="eastAsia" w:ascii="仿宋_GB2312" w:hAnsi="微软雅黑" w:eastAsia="仿宋_GB2312" w:cs="宋体"/>
                <w:color w:val="000000"/>
                <w:kern w:val="0"/>
                <w:szCs w:val="21"/>
              </w:rPr>
              <w:t>相关费用由承租人承担。</w:t>
            </w:r>
          </w:p>
          <w:p>
            <w:pPr>
              <w:spacing w:line="400" w:lineRule="exact"/>
              <w:rPr>
                <w:rFonts w:hint="eastAsia" w:ascii="仿宋_GB2312" w:hAnsi="宋体" w:eastAsia="仿宋_GB2312"/>
                <w:sz w:val="18"/>
                <w:szCs w:val="18"/>
              </w:rPr>
            </w:pPr>
            <w:r>
              <w:rPr>
                <w:rFonts w:hint="eastAsia" w:ascii="仿宋_GB2312" w:hAnsi="宋体" w:eastAsia="仿宋_GB2312"/>
                <w:sz w:val="18"/>
                <w:szCs w:val="18"/>
              </w:rPr>
              <w:fldChar w:fldCharType="begin"/>
            </w:r>
            <w:r>
              <w:rPr>
                <w:rFonts w:hint="eastAsia" w:ascii="仿宋_GB2312" w:hAnsi="宋体" w:eastAsia="仿宋_GB2312"/>
                <w:sz w:val="18"/>
                <w:szCs w:val="18"/>
              </w:rPr>
              <w:instrText xml:space="preserve"> = 5 \* GB3 </w:instrText>
            </w:r>
            <w:r>
              <w:rPr>
                <w:rFonts w:hint="eastAsia" w:ascii="仿宋_GB2312" w:hAnsi="宋体" w:eastAsia="仿宋_GB2312"/>
                <w:sz w:val="18"/>
                <w:szCs w:val="18"/>
              </w:rPr>
              <w:fldChar w:fldCharType="separate"/>
            </w:r>
            <w:r>
              <w:rPr>
                <w:rFonts w:hint="eastAsia" w:ascii="仿宋_GB2312" w:hAnsi="宋体" w:eastAsia="仿宋_GB2312"/>
                <w:sz w:val="18"/>
                <w:szCs w:val="18"/>
              </w:rPr>
              <w:t>⑤</w:t>
            </w:r>
            <w:r>
              <w:rPr>
                <w:rFonts w:hint="eastAsia" w:ascii="仿宋_GB2312" w:hAnsi="宋体" w:eastAsia="仿宋_GB2312"/>
                <w:sz w:val="18"/>
                <w:szCs w:val="18"/>
              </w:rPr>
              <w:fldChar w:fldCharType="end"/>
            </w:r>
            <w:r>
              <w:rPr>
                <w:rFonts w:hint="eastAsia" w:ascii="仿宋_GB2312" w:hAnsi="微软雅黑" w:eastAsia="仿宋_GB2312" w:cs="宋体"/>
                <w:color w:val="000000"/>
                <w:kern w:val="0"/>
                <w:szCs w:val="21"/>
                <w:lang w:eastAsia="zh-CN"/>
              </w:rPr>
              <w:t>该</w:t>
            </w:r>
            <w:r>
              <w:rPr>
                <w:rFonts w:hint="eastAsia" w:ascii="仿宋_GB2312" w:hAnsi="微软雅黑" w:eastAsia="仿宋_GB2312" w:cs="宋体"/>
                <w:color w:val="000000"/>
                <w:kern w:val="0"/>
                <w:szCs w:val="21"/>
              </w:rPr>
              <w:t>标的</w:t>
            </w:r>
            <w:r>
              <w:rPr>
                <w:rFonts w:hint="eastAsia" w:ascii="仿宋_GB2312" w:hAnsi="微软雅黑" w:eastAsia="仿宋_GB2312" w:cs="宋体"/>
                <w:color w:val="000000"/>
                <w:kern w:val="0"/>
                <w:szCs w:val="21"/>
                <w:lang w:eastAsia="zh-CN"/>
              </w:rPr>
              <w:t>须</w:t>
            </w:r>
            <w:r>
              <w:rPr>
                <w:rFonts w:hint="eastAsia" w:ascii="仿宋_GB2312" w:hAnsi="微软雅黑" w:eastAsia="仿宋_GB2312" w:cs="宋体"/>
                <w:color w:val="000000"/>
                <w:kern w:val="0"/>
                <w:szCs w:val="21"/>
                <w:lang w:val="en-US" w:eastAsia="zh-CN"/>
              </w:rPr>
              <w:t>按要求及时清运垃圾或承担垃圾清运费，不得影响医院环境。</w:t>
            </w:r>
          </w:p>
        </w:tc>
      </w:tr>
    </w:tbl>
    <w:p>
      <w:pPr>
        <w:spacing w:line="400" w:lineRule="exact"/>
        <w:ind w:firstLine="360" w:firstLineChars="200"/>
        <w:rPr>
          <w:rFonts w:ascii="仿宋_GB2312" w:hAnsi="宋体" w:eastAsia="仿宋_GB2312"/>
          <w:color w:val="000000"/>
          <w:sz w:val="18"/>
          <w:szCs w:val="18"/>
        </w:rPr>
      </w:pPr>
      <w:r>
        <w:rPr>
          <w:rFonts w:hint="eastAsia" w:ascii="仿宋_GB2312" w:hAnsi="宋体" w:eastAsia="仿宋_GB2312"/>
          <w:color w:val="000000"/>
          <w:sz w:val="18"/>
          <w:szCs w:val="18"/>
        </w:rPr>
        <w:t>注：标的以实地看样为准。</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二、看样时间及联系人</w:t>
      </w:r>
    </w:p>
    <w:p>
      <w:pPr>
        <w:spacing w:line="440" w:lineRule="exact"/>
        <w:ind w:firstLine="480" w:firstLineChars="200"/>
        <w:rPr>
          <w:rFonts w:hint="eastAsia" w:ascii="仿宋_GB2312" w:hAnsi="宋体" w:eastAsia="仿宋_GB2312"/>
          <w:color w:val="000000"/>
          <w:kern w:val="24"/>
          <w:sz w:val="24"/>
          <w:lang w:eastAsia="zh-CN"/>
        </w:rPr>
      </w:pPr>
      <w:r>
        <w:rPr>
          <w:rFonts w:hint="eastAsia" w:ascii="仿宋_GB2312" w:hAnsi="宋体" w:eastAsia="仿宋_GB2312"/>
          <w:color w:val="000000"/>
          <w:kern w:val="24"/>
          <w:sz w:val="24"/>
        </w:rPr>
        <w:t>即日起至报名截止时间前的工作时间内均可到实地查看。</w:t>
      </w:r>
      <w:r>
        <w:rPr>
          <w:rFonts w:hint="eastAsia" w:ascii="仿宋_GB2312" w:hAnsi="宋体" w:eastAsia="仿宋_GB2312"/>
          <w:color w:val="000000"/>
          <w:sz w:val="24"/>
        </w:rPr>
        <w:t>看样联系人：</w:t>
      </w:r>
      <w:r>
        <w:rPr>
          <w:rFonts w:hint="eastAsia" w:ascii="仿宋_GB2312" w:hAnsi="宋体" w:eastAsia="仿宋_GB2312"/>
          <w:color w:val="000000"/>
          <w:kern w:val="24"/>
          <w:sz w:val="24"/>
        </w:rPr>
        <w:t>黄旭东，联系电话：18857505340</w:t>
      </w:r>
      <w:r>
        <w:rPr>
          <w:rFonts w:hint="eastAsia" w:ascii="仿宋_GB2312" w:hAnsi="宋体" w:eastAsia="仿宋_GB2312"/>
          <w:color w:val="000000"/>
          <w:kern w:val="24"/>
          <w:sz w:val="24"/>
          <w:lang w:eastAsia="zh-CN"/>
        </w:rPr>
        <w:t>。</w:t>
      </w:r>
    </w:p>
    <w:p>
      <w:pPr>
        <w:numPr>
          <w:ilvl w:val="0"/>
          <w:numId w:val="1"/>
        </w:numPr>
        <w:spacing w:line="400" w:lineRule="exact"/>
        <w:ind w:firstLine="480" w:firstLineChars="200"/>
        <w:rPr>
          <w:rFonts w:hint="eastAsia" w:ascii="仿宋_GB2312" w:hAnsi="宋体" w:eastAsia="仿宋_GB2312"/>
          <w:b/>
          <w:color w:val="000000"/>
          <w:kern w:val="24"/>
          <w:sz w:val="24"/>
        </w:rPr>
      </w:pPr>
      <w:r>
        <w:rPr>
          <w:rFonts w:hint="eastAsia" w:ascii="仿宋_GB2312" w:hAnsi="宋体" w:eastAsia="仿宋_GB2312"/>
          <w:b/>
          <w:color w:val="000000"/>
          <w:kern w:val="24"/>
          <w:sz w:val="24"/>
        </w:rPr>
        <w:t>竞租人资格条件</w:t>
      </w:r>
    </w:p>
    <w:p>
      <w:pPr>
        <w:spacing w:line="400" w:lineRule="exact"/>
        <w:ind w:firstLine="480" w:firstLineChars="200"/>
        <w:rPr>
          <w:rFonts w:hint="eastAsia" w:ascii="仿宋_GB2312" w:hAnsi="宋体" w:eastAsia="仿宋_GB2312"/>
          <w:color w:val="000000"/>
          <w:kern w:val="24"/>
          <w:sz w:val="24"/>
          <w:lang w:eastAsia="zh-CN"/>
        </w:rPr>
      </w:pPr>
      <w:bookmarkStart w:id="1" w:name="OLE_LINK12"/>
      <w:r>
        <w:rPr>
          <w:rFonts w:hint="eastAsia" w:ascii="仿宋_GB2312" w:eastAsia="仿宋_GB2312"/>
          <w:color w:val="000000"/>
          <w:sz w:val="24"/>
        </w:rPr>
        <w:t>愿在底价及以上承租标的的中华人民共和国境内合法注册的企事业单位、其他组织机构或具有完全民事行为能力的公民。（不接受联合体申请）</w:t>
      </w:r>
      <w:bookmarkEnd w:id="1"/>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lang w:eastAsia="zh-CN"/>
        </w:rPr>
        <w:t>四</w:t>
      </w:r>
      <w:r>
        <w:rPr>
          <w:rFonts w:hint="eastAsia" w:ascii="仿宋_GB2312" w:hAnsi="宋体" w:eastAsia="仿宋_GB2312"/>
          <w:b/>
          <w:color w:val="000000"/>
          <w:sz w:val="24"/>
        </w:rPr>
        <w:t>、本次租赁，意向竞租人需资格预审通过后方可报名。</w:t>
      </w:r>
    </w:p>
    <w:p>
      <w:pPr>
        <w:spacing w:line="440" w:lineRule="exact"/>
        <w:ind w:firstLine="480" w:firstLineChars="200"/>
        <w:rPr>
          <w:rFonts w:ascii="仿宋_GB2312" w:hAnsi="宋体" w:eastAsia="仿宋_GB2312"/>
          <w:b/>
          <w:sz w:val="24"/>
        </w:rPr>
      </w:pPr>
      <w:r>
        <w:rPr>
          <w:rFonts w:hint="eastAsia" w:ascii="仿宋_GB2312" w:hAnsi="宋体" w:eastAsia="仿宋_GB2312"/>
          <w:b/>
          <w:sz w:val="24"/>
        </w:rPr>
        <w:t>1、资格预审时间：自本公告刊登之日至2024年6月</w:t>
      </w:r>
      <w:r>
        <w:rPr>
          <w:rFonts w:hint="eastAsia" w:ascii="仿宋_GB2312" w:hAnsi="宋体" w:eastAsia="仿宋_GB2312"/>
          <w:b/>
          <w:sz w:val="24"/>
          <w:lang w:val="en-US" w:eastAsia="zh-CN"/>
        </w:rPr>
        <w:t>21</w:t>
      </w:r>
      <w:r>
        <w:rPr>
          <w:rFonts w:hint="eastAsia" w:ascii="仿宋_GB2312" w:hAnsi="宋体" w:eastAsia="仿宋_GB2312"/>
          <w:b/>
          <w:sz w:val="24"/>
        </w:rPr>
        <w:t>日下午4时00分止的工作时间内（上午8:30至11:30，下午2:00至4:00，双休日及法定节假日除外）。</w:t>
      </w:r>
    </w:p>
    <w:p>
      <w:pPr>
        <w:spacing w:line="440" w:lineRule="exact"/>
        <w:ind w:firstLine="480" w:firstLineChars="200"/>
        <w:rPr>
          <w:rFonts w:hint="eastAsia" w:ascii="仿宋_GB2312" w:hAnsi="宋体" w:eastAsia="仿宋_GB2312"/>
          <w:b/>
          <w:sz w:val="24"/>
        </w:rPr>
      </w:pPr>
      <w:r>
        <w:rPr>
          <w:rFonts w:hint="eastAsia" w:ascii="仿宋_GB2312" w:hAnsi="宋体" w:eastAsia="仿宋_GB2312"/>
          <w:b/>
          <w:sz w:val="24"/>
        </w:rPr>
        <w:t>2、资格预审地点：</w:t>
      </w:r>
      <w:r>
        <w:rPr>
          <w:rFonts w:hint="eastAsia" w:ascii="仿宋_GB2312" w:hAnsi="宋体" w:eastAsia="仿宋_GB2312"/>
          <w:b/>
          <w:color w:val="000000"/>
          <w:sz w:val="24"/>
        </w:rPr>
        <w:t>绍兴市</w:t>
      </w:r>
      <w:r>
        <w:rPr>
          <w:rFonts w:hint="eastAsia" w:ascii="仿宋_GB2312" w:hAnsi="宋体" w:eastAsia="仿宋_GB2312"/>
          <w:b/>
          <w:color w:val="000000"/>
          <w:sz w:val="24"/>
          <w:lang w:eastAsia="zh-CN"/>
        </w:rPr>
        <w:t>凤林东路</w:t>
      </w:r>
      <w:r>
        <w:rPr>
          <w:rFonts w:hint="eastAsia" w:ascii="仿宋_GB2312" w:hAnsi="宋体" w:eastAsia="仿宋_GB2312"/>
          <w:b/>
          <w:color w:val="000000"/>
          <w:sz w:val="24"/>
          <w:lang w:val="en-US" w:eastAsia="zh-CN"/>
        </w:rPr>
        <w:t>222</w:t>
      </w:r>
      <w:r>
        <w:rPr>
          <w:rFonts w:hint="eastAsia" w:ascii="仿宋_GB2312" w:hAnsi="宋体" w:eastAsia="仿宋_GB2312"/>
          <w:b/>
          <w:color w:val="000000"/>
          <w:sz w:val="24"/>
        </w:rPr>
        <w:t>号绍兴市妇幼保健院总务科</w:t>
      </w:r>
      <w:r>
        <w:rPr>
          <w:rFonts w:hint="eastAsia" w:ascii="仿宋_GB2312" w:hAnsi="宋体" w:eastAsia="仿宋_GB2312"/>
          <w:b/>
          <w:sz w:val="24"/>
        </w:rPr>
        <w:t xml:space="preserve">   </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lang w:val="en-US" w:eastAsia="zh-CN"/>
        </w:rPr>
        <w:t>3</w:t>
      </w:r>
      <w:r>
        <w:rPr>
          <w:rFonts w:hint="eastAsia" w:ascii="仿宋_GB2312" w:hAnsi="宋体" w:eastAsia="仿宋_GB2312"/>
          <w:b/>
          <w:color w:val="000000"/>
          <w:sz w:val="24"/>
        </w:rPr>
        <w:t>、资格预审需递交的资料：</w:t>
      </w:r>
    </w:p>
    <w:p>
      <w:pPr>
        <w:spacing w:line="400" w:lineRule="exact"/>
        <w:ind w:firstLine="480" w:firstLineChars="200"/>
        <w:rPr>
          <w:rFonts w:hint="eastAsia" w:ascii="仿宋_GB2312" w:hAnsi="Times New Roman" w:eastAsia="仿宋_GB2312" w:cs="Times New Roman"/>
          <w:b/>
          <w:bCs/>
          <w:color w:val="000000"/>
          <w:sz w:val="24"/>
        </w:rPr>
      </w:pPr>
      <w:r>
        <w:rPr>
          <w:rFonts w:hint="eastAsia" w:ascii="仿宋_GB2312" w:hAnsi="Times New Roman" w:eastAsia="仿宋_GB2312" w:cs="Times New Roman"/>
          <w:b/>
          <w:bCs/>
          <w:color w:val="000000"/>
          <w:sz w:val="24"/>
        </w:rPr>
        <w:t>（1）法人或其他组织，应提交以下资料：</w:t>
      </w:r>
    </w:p>
    <w:p>
      <w:pPr>
        <w:spacing w:line="400" w:lineRule="exact"/>
        <w:ind w:firstLine="480" w:firstLineChars="200"/>
        <w:rPr>
          <w:rFonts w:hint="eastAsia" w:ascii="仿宋_GB2312" w:hAnsi="Times New Roman" w:eastAsia="仿宋_GB2312" w:cs="Times New Roman"/>
          <w:b/>
          <w:bCs/>
          <w:color w:val="000000"/>
          <w:sz w:val="24"/>
        </w:rPr>
      </w:pPr>
      <w:r>
        <w:rPr>
          <w:rFonts w:hint="eastAsia" w:ascii="仿宋_GB2312" w:hAnsi="Times New Roman" w:eastAsia="仿宋_GB2312" w:cs="Times New Roman"/>
          <w:b/>
          <w:bCs/>
          <w:color w:val="000000"/>
          <w:sz w:val="24"/>
        </w:rPr>
        <w:t>（一）营业执照或有关证照副本复印件（需加盖单位公章）；</w:t>
      </w:r>
    </w:p>
    <w:p>
      <w:pPr>
        <w:spacing w:line="400" w:lineRule="exact"/>
        <w:ind w:firstLine="480" w:firstLineChars="200"/>
        <w:rPr>
          <w:rFonts w:hint="eastAsia" w:ascii="仿宋_GB2312" w:hAnsi="Times New Roman" w:eastAsia="仿宋_GB2312" w:cs="Times New Roman"/>
          <w:b/>
          <w:bCs/>
          <w:color w:val="000000"/>
          <w:sz w:val="24"/>
        </w:rPr>
      </w:pPr>
      <w:r>
        <w:rPr>
          <w:rFonts w:hint="eastAsia" w:ascii="仿宋_GB2312" w:hAnsi="Times New Roman" w:eastAsia="仿宋_GB2312" w:cs="Times New Roman"/>
          <w:b/>
          <w:bCs/>
          <w:color w:val="000000"/>
          <w:sz w:val="24"/>
        </w:rPr>
        <w:t>（二）法定代表人身份证明及有效身份证复印件（需加盖单位公章）；</w:t>
      </w:r>
    </w:p>
    <w:p>
      <w:pPr>
        <w:spacing w:line="400" w:lineRule="exact"/>
        <w:ind w:firstLine="480" w:firstLineChars="200"/>
        <w:rPr>
          <w:rFonts w:hint="eastAsia" w:ascii="仿宋_GB2312" w:hAnsi="Times New Roman" w:eastAsia="仿宋_GB2312" w:cs="Times New Roman"/>
          <w:b/>
          <w:bCs/>
          <w:color w:val="000000"/>
          <w:sz w:val="24"/>
        </w:rPr>
      </w:pPr>
      <w:r>
        <w:rPr>
          <w:rFonts w:hint="eastAsia" w:ascii="仿宋_GB2312" w:hAnsi="Times New Roman" w:eastAsia="仿宋_GB2312" w:cs="Times New Roman"/>
          <w:b/>
          <w:bCs/>
          <w:color w:val="000000"/>
          <w:sz w:val="24"/>
        </w:rPr>
        <w:t>（三）</w:t>
      </w:r>
      <w:r>
        <w:rPr>
          <w:rFonts w:hint="eastAsia" w:ascii="仿宋_GB2312" w:hAnsi="Times New Roman" w:eastAsia="仿宋_GB2312" w:cs="Times New Roman"/>
          <w:b/>
          <w:bCs/>
          <w:color w:val="000000"/>
          <w:sz w:val="24"/>
          <w:lang w:eastAsia="zh-CN"/>
        </w:rPr>
        <w:t>授</w:t>
      </w:r>
      <w:r>
        <w:rPr>
          <w:rFonts w:hint="eastAsia" w:ascii="仿宋_GB2312" w:hAnsi="Times New Roman" w:eastAsia="仿宋_GB2312" w:cs="Times New Roman"/>
          <w:b/>
          <w:bCs/>
          <w:color w:val="000000"/>
          <w:sz w:val="24"/>
        </w:rPr>
        <w:t>权委托书、授权委托人身份证原件及复印件（加盖单位公章）；</w:t>
      </w:r>
    </w:p>
    <w:p>
      <w:pPr>
        <w:spacing w:line="400" w:lineRule="exact"/>
        <w:ind w:firstLine="480" w:firstLineChars="200"/>
        <w:rPr>
          <w:rFonts w:hint="eastAsia" w:ascii="仿宋_GB2312" w:hAnsi="Times New Roman" w:eastAsia="仿宋_GB2312" w:cs="Times New Roman"/>
          <w:b/>
          <w:bCs/>
          <w:color w:val="000000"/>
          <w:sz w:val="24"/>
          <w:lang w:eastAsia="zh-CN"/>
        </w:rPr>
      </w:pPr>
      <w:r>
        <w:rPr>
          <w:rFonts w:hint="eastAsia" w:ascii="仿宋_GB2312" w:hAnsi="Times New Roman" w:eastAsia="仿宋_GB2312" w:cs="Times New Roman"/>
          <w:b/>
          <w:bCs/>
          <w:color w:val="000000"/>
          <w:sz w:val="24"/>
          <w:lang w:eastAsia="zh-CN"/>
        </w:rPr>
        <w:t>（四）</w:t>
      </w:r>
      <w:r>
        <w:rPr>
          <w:rFonts w:hint="eastAsia" w:ascii="仿宋_GB2312" w:hAnsi="Times New Roman" w:eastAsia="仿宋_GB2312" w:cs="Times New Roman"/>
          <w:b/>
          <w:bCs/>
          <w:color w:val="000000"/>
          <w:sz w:val="24"/>
          <w:lang w:val="en-US" w:eastAsia="zh-CN"/>
        </w:rPr>
        <w:t>所经营品牌方出具的授权书及全国范围内同品牌实体门店数20（含）家以上清单（营业执照或加盟合同），以上材料须加盖品牌方公章。</w:t>
      </w:r>
    </w:p>
    <w:p>
      <w:pPr>
        <w:spacing w:line="400" w:lineRule="exact"/>
        <w:ind w:firstLine="480" w:firstLineChars="200"/>
        <w:rPr>
          <w:rFonts w:ascii="仿宋_GB2312" w:hAnsi="宋体" w:eastAsia="仿宋_GB2312"/>
          <w:b/>
          <w:bCs/>
          <w:sz w:val="24"/>
        </w:rPr>
      </w:pPr>
      <w:r>
        <w:rPr>
          <w:rFonts w:hint="eastAsia" w:ascii="仿宋_GB2312" w:hAnsi="宋体" w:eastAsia="仿宋_GB2312"/>
          <w:b/>
          <w:bCs/>
          <w:sz w:val="24"/>
        </w:rPr>
        <w:t>（2）自然人，应提交以下资料：</w:t>
      </w:r>
    </w:p>
    <w:p>
      <w:pPr>
        <w:spacing w:line="400" w:lineRule="exact"/>
        <w:ind w:firstLine="480" w:firstLineChars="200"/>
        <w:rPr>
          <w:rFonts w:ascii="仿宋_GB2312" w:hAnsi="宋体" w:eastAsia="仿宋_GB2312"/>
          <w:b/>
          <w:bCs/>
          <w:sz w:val="24"/>
        </w:rPr>
      </w:pPr>
      <w:r>
        <w:rPr>
          <w:rFonts w:hint="eastAsia" w:ascii="仿宋_GB2312" w:hAnsi="宋体" w:eastAsia="仿宋_GB2312"/>
          <w:b/>
          <w:bCs/>
          <w:sz w:val="24"/>
        </w:rPr>
        <w:t>（一）自然人有效身份证原件及复印件；</w:t>
      </w:r>
    </w:p>
    <w:p>
      <w:pPr>
        <w:spacing w:line="440" w:lineRule="exact"/>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b/>
          <w:bCs/>
          <w:sz w:val="24"/>
        </w:rPr>
        <w:t>（二）</w:t>
      </w:r>
      <w:r>
        <w:rPr>
          <w:rFonts w:hint="eastAsia" w:ascii="仿宋_GB2312" w:hAnsi="宋体" w:eastAsia="仿宋_GB2312" w:cs="Times New Roman"/>
          <w:b/>
          <w:bCs/>
          <w:sz w:val="24"/>
          <w:lang w:val="en-US" w:eastAsia="zh-CN"/>
        </w:rPr>
        <w:t>所经营品牌方出具的授权书及全国范围内同品牌实体门店数20（含）家以上清单（营业执照或加盟合同），以上材料须加盖品牌方公章。</w:t>
      </w:r>
    </w:p>
    <w:p>
      <w:pPr>
        <w:spacing w:line="440" w:lineRule="exact"/>
        <w:ind w:firstLine="480" w:firstLineChars="200"/>
        <w:rPr>
          <w:rFonts w:ascii="仿宋_GB2312" w:eastAsia="仿宋_GB2312"/>
          <w:b/>
          <w:color w:val="000000"/>
          <w:sz w:val="24"/>
        </w:rPr>
      </w:pPr>
      <w:r>
        <w:rPr>
          <w:rFonts w:hint="eastAsia" w:ascii="仿宋_GB2312" w:hAnsi="宋体" w:eastAsia="仿宋_GB2312"/>
          <w:b/>
          <w:color w:val="000000"/>
          <w:kern w:val="24"/>
          <w:sz w:val="24"/>
          <w:lang w:eastAsia="zh-CN"/>
        </w:rPr>
        <w:t>五</w:t>
      </w:r>
      <w:r>
        <w:rPr>
          <w:rFonts w:hint="eastAsia" w:ascii="仿宋_GB2312" w:hAnsi="宋体" w:eastAsia="仿宋_GB2312"/>
          <w:b/>
          <w:color w:val="000000"/>
          <w:kern w:val="24"/>
          <w:sz w:val="24"/>
        </w:rPr>
        <w:t>、</w:t>
      </w:r>
      <w:r>
        <w:rPr>
          <w:rFonts w:hint="eastAsia" w:ascii="仿宋_GB2312" w:eastAsia="仿宋_GB2312"/>
          <w:b/>
          <w:color w:val="000000"/>
          <w:sz w:val="24"/>
        </w:rPr>
        <w:t>租赁方式</w:t>
      </w:r>
    </w:p>
    <w:p>
      <w:pPr>
        <w:spacing w:line="440" w:lineRule="exact"/>
        <w:ind w:firstLine="480" w:firstLineChars="200"/>
        <w:rPr>
          <w:rFonts w:ascii="仿宋_GB2312" w:hAnsi="宋体" w:eastAsia="仿宋_GB2312" w:cs="宋体"/>
          <w:kern w:val="0"/>
          <w:sz w:val="24"/>
        </w:rPr>
      </w:pPr>
      <w:r>
        <w:rPr>
          <w:rFonts w:hint="eastAsia" w:ascii="仿宋_GB2312" w:hAnsi="宋体" w:eastAsia="仿宋_GB2312"/>
          <w:sz w:val="24"/>
        </w:rPr>
        <w:t>公告期满后，如无合格竞租人报名，则该标的租赁终止；</w:t>
      </w:r>
      <w:r>
        <w:rPr>
          <w:rFonts w:hint="eastAsia" w:ascii="仿宋_GB2312" w:hAnsi="宋体" w:eastAsia="仿宋_GB2312" w:cs="宋体"/>
          <w:kern w:val="0"/>
          <w:sz w:val="24"/>
        </w:rPr>
        <w:t>如仅有一人合格竞租人报名，则该标的按公布的底价及条件协议成交；如有两人及以上合格竞租人报名，则进入竞价程序，通过</w:t>
      </w:r>
      <w:r>
        <w:rPr>
          <w:rFonts w:hint="eastAsia" w:ascii="仿宋_GB2312" w:hAnsi="宋体" w:eastAsia="仿宋_GB2312" w:cs="宋体"/>
          <w:b/>
          <w:kern w:val="0"/>
          <w:sz w:val="24"/>
        </w:rPr>
        <w:t>网上竞价方式</w:t>
      </w:r>
      <w:r>
        <w:rPr>
          <w:rFonts w:hint="eastAsia" w:ascii="仿宋_GB2312" w:hAnsi="宋体" w:eastAsia="仿宋_GB2312" w:cs="宋体"/>
          <w:kern w:val="0"/>
          <w:sz w:val="24"/>
        </w:rPr>
        <w:t>确定成交人。</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lang w:eastAsia="zh-CN"/>
        </w:rPr>
        <w:t>六</w:t>
      </w:r>
      <w:r>
        <w:rPr>
          <w:rFonts w:hint="eastAsia" w:ascii="仿宋_GB2312" w:hAnsi="宋体" w:eastAsia="仿宋_GB2312"/>
          <w:b/>
          <w:color w:val="000000"/>
          <w:kern w:val="24"/>
          <w:sz w:val="24"/>
        </w:rPr>
        <w:t>、报名手续</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1、注册：首次报名的，需登录</w:t>
      </w:r>
      <w:r>
        <w:rPr>
          <w:rFonts w:hint="eastAsia" w:ascii="仿宋_GB2312" w:hAnsi="宋体" w:eastAsia="仿宋_GB2312"/>
          <w:color w:val="000000"/>
          <w:sz w:val="24"/>
        </w:rPr>
        <w:t>绍兴公共资源交易网，点击左上角“产权交易-网上报名入口”，</w:t>
      </w:r>
      <w:r>
        <w:rPr>
          <w:rFonts w:ascii="仿宋_GB2312" w:hAnsi="宋体" w:eastAsia="仿宋_GB2312"/>
          <w:color w:val="000000"/>
          <w:kern w:val="24"/>
          <w:sz w:val="24"/>
        </w:rPr>
        <w:t>进行会员注册，填写完整身份信息，绑定银行账号</w:t>
      </w:r>
      <w:r>
        <w:rPr>
          <w:rFonts w:hint="eastAsia" w:ascii="仿宋_GB2312" w:hAnsi="宋体" w:eastAsia="仿宋_GB2312"/>
          <w:color w:val="000000"/>
          <w:kern w:val="24"/>
          <w:sz w:val="24"/>
        </w:rPr>
        <w:t>。（</w:t>
      </w:r>
      <w:r>
        <w:rPr>
          <w:rFonts w:hint="eastAsia" w:ascii="仿宋_GB2312" w:hAnsi="宋体" w:eastAsia="仿宋_GB2312" w:cs="宋体"/>
          <w:b/>
          <w:kern w:val="0"/>
          <w:sz w:val="24"/>
        </w:rPr>
        <w:t>银行账号必须为意向竞租人本人账号且报名保证金须从该绑定账号汇入保证金账户，否则无效</w:t>
      </w:r>
      <w:r>
        <w:rPr>
          <w:rFonts w:hint="eastAsia" w:ascii="仿宋_GB2312" w:hAnsi="宋体" w:eastAsia="仿宋_GB2312"/>
          <w:color w:val="000000"/>
          <w:kern w:val="24"/>
          <w:sz w:val="24"/>
        </w:rPr>
        <w:t>）</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2、申请：</w:t>
      </w:r>
      <w:r>
        <w:rPr>
          <w:rFonts w:hint="eastAsia" w:ascii="仿宋_GB2312" w:eastAsia="仿宋_GB2312"/>
          <w:color w:val="000000"/>
          <w:sz w:val="24"/>
        </w:rPr>
        <w:t>意向竞租人应在</w:t>
      </w:r>
      <w:bookmarkStart w:id="2" w:name="OLE_LINK6"/>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25</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至</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7</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（以系统时间为准）</w:t>
      </w:r>
      <w:bookmarkEnd w:id="2"/>
      <w:r>
        <w:rPr>
          <w:rFonts w:hint="eastAsia" w:ascii="仿宋_GB2312" w:hAnsi="宋体" w:eastAsia="仿宋_GB2312"/>
          <w:color w:val="000000"/>
          <w:kern w:val="24"/>
          <w:sz w:val="24"/>
        </w:rPr>
        <w:t>，登录绍兴公共资源交易网，</w:t>
      </w:r>
      <w:r>
        <w:rPr>
          <w:rFonts w:hint="eastAsia" w:ascii="仿宋_GB2312" w:hAnsi="宋体" w:eastAsia="仿宋_GB2312"/>
          <w:color w:val="000000"/>
          <w:sz w:val="24"/>
        </w:rPr>
        <w:t>点击左上角“产权交易-网上报名入口”</w:t>
      </w:r>
      <w:r>
        <w:rPr>
          <w:rFonts w:hint="eastAsia" w:ascii="仿宋_GB2312" w:eastAsia="仿宋_GB2312"/>
          <w:color w:val="000000"/>
          <w:sz w:val="24"/>
        </w:rPr>
        <w:t>按钮，</w:t>
      </w:r>
      <w:r>
        <w:rPr>
          <w:rFonts w:hint="eastAsia" w:ascii="仿宋_GB2312" w:hAnsi="宋体" w:eastAsia="仿宋_GB2312"/>
          <w:color w:val="000000"/>
          <w:kern w:val="24"/>
          <w:sz w:val="24"/>
        </w:rPr>
        <w:t>进行网上报名，填写报名信息，提交审核。</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3、报名保证金缴纳：</w:t>
      </w:r>
    </w:p>
    <w:p>
      <w:pPr>
        <w:spacing w:line="440" w:lineRule="exact"/>
        <w:ind w:firstLine="480" w:firstLineChars="200"/>
        <w:rPr>
          <w:rFonts w:ascii="仿宋_GB2312" w:hAnsi="宋体" w:eastAsia="仿宋_GB2312"/>
          <w:color w:val="000000"/>
          <w:kern w:val="24"/>
          <w:sz w:val="24"/>
          <w:u w:val="single"/>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）缴纳截止时间：</w:t>
      </w:r>
      <w:r>
        <w:rPr>
          <w:rFonts w:ascii="仿宋_GB2312" w:hAnsi="宋体" w:eastAsia="仿宋_GB2312"/>
          <w:color w:val="000000"/>
          <w:kern w:val="24"/>
          <w:sz w:val="24"/>
          <w:u w:val="single"/>
        </w:rPr>
        <w:t xml:space="preserve"> 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7</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日下午</w:t>
      </w:r>
      <w:r>
        <w:rPr>
          <w:rFonts w:hint="eastAsia" w:ascii="仿宋_GB2312" w:hAnsi="宋体" w:eastAsia="仿宋_GB2312"/>
          <w:color w:val="000000"/>
          <w:kern w:val="24"/>
          <w:sz w:val="24"/>
          <w:u w:val="single"/>
        </w:rPr>
        <w:t>4:00:00</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）缴纳金额：详见租赁标的概况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（3）缴纳方式：网上银行转账、手机银行转账、银行柜面转账，不支持支付宝、微信等方式。</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注：因各银行间差异，保证金转账可能会产生手续费且不一定能实时到账，各意向竞租人应事先考虑该等因素，自行承担手续费并预留充足时间提前缴纳保证金，以免延误。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（6）意向竞租人可在交易系统“系统首页-资金管理-普通保证金缴纳查询”栏查看缴纳到账情况。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4、报名资格确认</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意向竞租人应在保证金足额到账后，在工作时间内</w:t>
      </w:r>
      <w:r>
        <w:rPr>
          <w:rFonts w:hint="eastAsia" w:ascii="仿宋_GB2312" w:hAnsi="宋体" w:eastAsia="仿宋_GB2312"/>
          <w:color w:val="000000"/>
          <w:sz w:val="24"/>
        </w:rPr>
        <w:t>（每天上午8:30至11:30，下午2:00至4:00）</w:t>
      </w:r>
      <w:r>
        <w:rPr>
          <w:rFonts w:hint="eastAsia" w:ascii="仿宋_GB2312" w:hAnsi="宋体" w:eastAsia="仿宋_GB2312"/>
          <w:color w:val="000000"/>
          <w:kern w:val="24"/>
          <w:sz w:val="24"/>
        </w:rPr>
        <w:t>持以下资料，至本中心四楼产权交易窗口办理报名资格确认，资格确认截止时间为</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lang w:val="en-US" w:eastAsia="zh-CN"/>
        </w:rPr>
        <w:t>7</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2</w:t>
      </w:r>
      <w:r>
        <w:rPr>
          <w:rFonts w:hint="eastAsia" w:ascii="仿宋_GB2312" w:hAnsi="宋体" w:eastAsia="仿宋_GB2312"/>
          <w:color w:val="000000"/>
          <w:kern w:val="24"/>
          <w:sz w:val="24"/>
        </w:rPr>
        <w:t>日下午</w:t>
      </w:r>
      <w:r>
        <w:rPr>
          <w:rFonts w:ascii="仿宋_GB2312" w:hAnsi="宋体" w:eastAsia="仿宋_GB2312"/>
          <w:color w:val="000000"/>
          <w:kern w:val="24"/>
          <w:sz w:val="24"/>
          <w:u w:val="single"/>
        </w:rPr>
        <w:t>4:</w:t>
      </w:r>
      <w:r>
        <w:rPr>
          <w:rFonts w:hint="eastAsia" w:ascii="仿宋_GB2312" w:hAnsi="宋体" w:eastAsia="仿宋_GB2312"/>
          <w:color w:val="000000"/>
          <w:kern w:val="24"/>
          <w:sz w:val="24"/>
          <w:u w:val="single"/>
        </w:rPr>
        <w:t>00:00</w:t>
      </w:r>
      <w:r>
        <w:rPr>
          <w:rFonts w:hint="eastAsia" w:ascii="仿宋_GB2312" w:hAnsi="宋体" w:eastAsia="仿宋_GB2312"/>
          <w:color w:val="000000"/>
          <w:kern w:val="24"/>
          <w:sz w:val="24"/>
        </w:rPr>
        <w:t>，逾期视为竞租人自动放弃对标的的竞租。</w:t>
      </w:r>
      <w:r>
        <w:rPr>
          <w:rFonts w:hint="eastAsia" w:ascii="仿宋_GB2312" w:hAnsi="宋体" w:eastAsia="仿宋_GB2312"/>
          <w:color w:val="000000"/>
          <w:sz w:val="24"/>
        </w:rPr>
        <w:t>（授权委托书、公房租赁竞租承诺格式范本可在中心网站本公告附件栏下载）</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）应提交以下资料：</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（一）营业执照或有关证照副本复印件（需加盖单位公章）；</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（二）法定代表人身份证明及有效身份证复印件（需加</w:t>
      </w:r>
      <w:r>
        <w:rPr>
          <w:rFonts w:hint="eastAsia" w:ascii="仿宋_GB2312" w:hAnsi="宋体" w:eastAsia="仿宋_GB2312"/>
          <w:color w:val="000000"/>
          <w:sz w:val="24"/>
        </w:rPr>
        <w:t>盖单位公章）</w:t>
      </w:r>
      <w:r>
        <w:rPr>
          <w:rFonts w:hint="eastAsia" w:ascii="仿宋_GB2312" w:hAnsi="宋体" w:eastAsia="仿宋_GB2312"/>
          <w:sz w:val="24"/>
        </w:rPr>
        <w:t>；</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（三）公房租赁竞租承诺；</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（四）</w:t>
      </w:r>
      <w:r>
        <w:rPr>
          <w:rFonts w:hint="eastAsia" w:ascii="仿宋_GB2312" w:hAnsi="宋体" w:eastAsia="仿宋_GB2312"/>
          <w:b/>
          <w:color w:val="000000"/>
          <w:kern w:val="24"/>
          <w:sz w:val="24"/>
        </w:rPr>
        <w:t>出租方出具并盖章的《报名资格审核确认单》。</w:t>
      </w:r>
    </w:p>
    <w:p>
      <w:pPr>
        <w:spacing w:line="440" w:lineRule="exact"/>
        <w:ind w:firstLine="480" w:firstLineChars="200"/>
        <w:rPr>
          <w:rFonts w:hint="eastAsia" w:ascii="仿宋_GB2312" w:hAnsi="宋体" w:eastAsia="仿宋_GB2312"/>
          <w:sz w:val="24"/>
        </w:rPr>
      </w:pPr>
      <w:r>
        <w:rPr>
          <w:rFonts w:hint="eastAsia" w:ascii="仿宋_GB2312" w:hAnsi="宋体" w:eastAsia="仿宋_GB2312"/>
          <w:sz w:val="24"/>
        </w:rPr>
        <w:t>（2）上述事项若委托他人代理的，还应提交授权委托书原件、委托代理人有效身份证原件及复印件。</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lang w:eastAsia="zh-CN"/>
        </w:rPr>
        <w:t>七</w:t>
      </w:r>
      <w:r>
        <w:rPr>
          <w:rFonts w:hint="eastAsia" w:ascii="仿宋_GB2312" w:hAnsi="宋体" w:eastAsia="仿宋_GB2312"/>
          <w:b/>
          <w:color w:val="000000"/>
          <w:sz w:val="24"/>
        </w:rPr>
        <w:t>、网上竞价时间及竞价原则（标的有两人及以上合格竞租人报名的）</w:t>
      </w:r>
    </w:p>
    <w:p>
      <w:pPr>
        <w:spacing w:line="440" w:lineRule="exact"/>
        <w:ind w:firstLine="480" w:firstLineChars="200"/>
        <w:rPr>
          <w:rFonts w:ascii="仿宋_GB2312" w:hAnsi="宋体" w:eastAsia="仿宋_GB2312"/>
          <w:color w:val="0D0D0D"/>
          <w:sz w:val="24"/>
        </w:rPr>
      </w:pPr>
      <w:r>
        <w:rPr>
          <w:rFonts w:ascii="仿宋_GB2312" w:hAnsi="宋体" w:eastAsia="仿宋_GB2312"/>
          <w:color w:val="000000"/>
          <w:sz w:val="24"/>
        </w:rPr>
        <w:t>1</w:t>
      </w:r>
      <w:r>
        <w:rPr>
          <w:rFonts w:hint="eastAsia" w:ascii="仿宋_GB2312" w:hAnsi="宋体" w:eastAsia="仿宋_GB2312"/>
          <w:color w:val="000000"/>
          <w:sz w:val="24"/>
        </w:rPr>
        <w:t>、</w:t>
      </w:r>
      <w:r>
        <w:rPr>
          <w:rFonts w:hint="eastAsia" w:ascii="仿宋_GB2312" w:hAnsi="宋体" w:eastAsia="仿宋_GB2312"/>
          <w:color w:val="0D0D0D"/>
          <w:sz w:val="24"/>
        </w:rPr>
        <w:t>自由报价期起止时间：</w:t>
      </w:r>
      <w:bookmarkStart w:id="3" w:name="OLE_LINK7"/>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24</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7</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4</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09</w:t>
      </w:r>
      <w:r>
        <w:rPr>
          <w:rFonts w:ascii="仿宋_GB2312" w:hAnsi="宋体" w:eastAsia="仿宋_GB2312"/>
          <w:color w:val="0D0D0D"/>
          <w:sz w:val="24"/>
          <w:u w:val="single"/>
        </w:rPr>
        <w:t xml:space="preserve"> </w:t>
      </w:r>
      <w:r>
        <w:rPr>
          <w:rFonts w:hint="eastAsia" w:ascii="仿宋_GB2312" w:hAnsi="宋体" w:eastAsia="仿宋_GB2312"/>
          <w:color w:val="0D0D0D"/>
          <w:sz w:val="24"/>
        </w:rPr>
        <w:t>时</w:t>
      </w:r>
      <w:r>
        <w:rPr>
          <w:rFonts w:hint="eastAsia" w:ascii="仿宋_GB2312" w:hAnsi="宋体" w:eastAsia="仿宋_GB2312"/>
          <w:color w:val="0D0D0D"/>
          <w:sz w:val="24"/>
          <w:u w:val="single"/>
        </w:rPr>
        <w:t>30</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3"/>
    </w:p>
    <w:p>
      <w:pPr>
        <w:spacing w:line="440" w:lineRule="exact"/>
        <w:ind w:firstLine="2596" w:firstLineChars="1082"/>
        <w:rPr>
          <w:rFonts w:ascii="仿宋_GB2312" w:hAnsi="宋体" w:eastAsia="仿宋_GB2312"/>
          <w:color w:val="0D0D0D"/>
          <w:sz w:val="24"/>
        </w:rPr>
      </w:pPr>
      <w:bookmarkStart w:id="4" w:name="OLE_LINK8"/>
      <w:r>
        <w:rPr>
          <w:rFonts w:hint="eastAsia" w:ascii="仿宋_GB2312" w:hAnsi="宋体" w:eastAsia="仿宋_GB2312"/>
          <w:color w:val="0D0D0D"/>
          <w:sz w:val="24"/>
        </w:rPr>
        <w:t>至</w:t>
      </w:r>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24</w:t>
      </w:r>
      <w:r>
        <w:rPr>
          <w:rFonts w:hint="eastAsia" w:ascii="仿宋_GB2312" w:hAnsi="宋体" w:eastAsia="仿宋_GB2312"/>
          <w:color w:val="0D0D0D"/>
          <w:sz w:val="24"/>
        </w:rPr>
        <w:t>年</w:t>
      </w:r>
      <w:r>
        <w:rPr>
          <w:rFonts w:hint="eastAsia" w:ascii="仿宋_GB2312" w:hAnsi="宋体" w:eastAsia="仿宋_GB2312"/>
          <w:color w:val="0D0D0D"/>
          <w:sz w:val="24"/>
          <w:u w:val="single"/>
          <w:lang w:val="en-US" w:eastAsia="zh-CN"/>
        </w:rPr>
        <w:t>7</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4</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10</w:t>
      </w:r>
      <w:r>
        <w:rPr>
          <w:rFonts w:hint="eastAsia" w:ascii="仿宋_GB2312" w:hAnsi="宋体" w:eastAsia="仿宋_GB2312"/>
          <w:color w:val="0D0D0D"/>
          <w:sz w:val="24"/>
        </w:rPr>
        <w:t>时</w:t>
      </w:r>
      <w:r>
        <w:rPr>
          <w:rFonts w:ascii="仿宋_GB2312" w:hAnsi="宋体" w:eastAsia="仿宋_GB2312"/>
          <w:color w:val="0D0D0D"/>
          <w:sz w:val="24"/>
          <w:u w:val="single"/>
        </w:rPr>
        <w:t xml:space="preserve"> 30 </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4"/>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Cs/>
          <w:kern w:val="0"/>
          <w:sz w:val="24"/>
        </w:rPr>
        <w:t>自由报价期结束后进入延时报价期</w:t>
      </w:r>
      <w:r>
        <w:rPr>
          <w:rFonts w:hint="eastAsia" w:ascii="仿宋_GB2312" w:hAnsi="宋体" w:eastAsia="仿宋_GB2312"/>
          <w:color w:val="000000"/>
          <w:sz w:val="24"/>
        </w:rPr>
        <w:t>，延时报价周期为</w:t>
      </w:r>
      <w:r>
        <w:rPr>
          <w:rFonts w:ascii="仿宋_GB2312" w:hAnsi="宋体" w:eastAsia="仿宋_GB2312"/>
          <w:color w:val="000000"/>
          <w:sz w:val="24"/>
          <w:u w:val="single"/>
        </w:rPr>
        <w:t xml:space="preserve"> 180 </w:t>
      </w:r>
      <w:r>
        <w:rPr>
          <w:rFonts w:hint="eastAsia" w:ascii="仿宋_GB2312" w:hAnsi="宋体" w:eastAsia="仿宋_GB2312"/>
          <w:color w:val="000000"/>
          <w:sz w:val="24"/>
        </w:rPr>
        <w:t>秒</w:t>
      </w:r>
      <w:r>
        <w:rPr>
          <w:rFonts w:hint="eastAsia" w:ascii="仿宋_GB2312" w:hAnsi="宋体" w:eastAsia="仿宋_GB2312"/>
          <w:b/>
          <w:color w:val="000000"/>
          <w:sz w:val="24"/>
        </w:rPr>
        <w:t>。</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加价幅度：</w:t>
      </w:r>
      <w:r>
        <w:rPr>
          <w:rFonts w:ascii="仿宋_GB2312" w:hAnsi="宋体" w:eastAsia="仿宋_GB2312"/>
          <w:color w:val="000000"/>
          <w:sz w:val="24"/>
        </w:rPr>
        <w:t xml:space="preserve">1000.00 </w:t>
      </w:r>
      <w:r>
        <w:rPr>
          <w:rFonts w:hint="eastAsia" w:ascii="仿宋_GB2312" w:hAnsi="宋体" w:eastAsia="仿宋_GB2312"/>
          <w:color w:val="000000"/>
          <w:sz w:val="24"/>
        </w:rPr>
        <w:t>元</w:t>
      </w:r>
      <w:r>
        <w:rPr>
          <w:rFonts w:ascii="仿宋_GB2312" w:hAnsi="宋体" w:eastAsia="仿宋_GB2312"/>
          <w:color w:val="000000"/>
          <w:sz w:val="24"/>
        </w:rPr>
        <w:t xml:space="preserve"> /</w:t>
      </w:r>
      <w:r>
        <w:rPr>
          <w:rFonts w:hint="eastAsia" w:ascii="仿宋_GB2312" w:hAnsi="宋体" w:eastAsia="仿宋_GB2312"/>
          <w:color w:val="000000"/>
          <w:sz w:val="24"/>
        </w:rPr>
        <w:t>年</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、竞价原则</w:t>
      </w:r>
    </w:p>
    <w:p>
      <w:pPr>
        <w:spacing w:line="440" w:lineRule="exact"/>
        <w:ind w:firstLine="480" w:firstLineChars="200"/>
        <w:rPr>
          <w:rStyle w:val="12"/>
          <w:rFonts w:ascii="仿宋_GB2312" w:hAnsi="宋体" w:eastAsia="仿宋_GB2312" w:cs="宋体-18030"/>
          <w:b w:val="0"/>
          <w:bCs w:val="0"/>
          <w:color w:val="000000"/>
          <w:sz w:val="24"/>
        </w:rPr>
      </w:pPr>
      <w:r>
        <w:rPr>
          <w:rFonts w:hint="eastAsia" w:ascii="仿宋_GB2312" w:hAnsi="宋体" w:eastAsia="仿宋_GB2312" w:cs="宋体-18030"/>
          <w:b/>
          <w:color w:val="000000"/>
          <w:sz w:val="24"/>
        </w:rPr>
        <w:t>网上竞价</w:t>
      </w:r>
      <w:r>
        <w:rPr>
          <w:rFonts w:hint="eastAsia" w:ascii="仿宋_GB2312" w:hAnsi="宋体" w:eastAsia="仿宋_GB2312" w:cs="宋体-18030"/>
          <w:color w:val="000000"/>
          <w:sz w:val="24"/>
        </w:rPr>
        <w:t>活动分为两个报价期，即自由报价期和延时报价期：</w:t>
      </w:r>
    </w:p>
    <w:p>
      <w:pPr>
        <w:spacing w:line="440" w:lineRule="exact"/>
        <w:ind w:firstLine="360" w:firstLineChars="150"/>
        <w:rPr>
          <w:rFonts w:ascii="仿宋_GB2312" w:eastAsia="仿宋_GB2312"/>
          <w:color w:val="000000"/>
          <w:sz w:val="24"/>
        </w:rPr>
      </w:pPr>
      <w:r>
        <w:rPr>
          <w:rFonts w:hint="eastAsia" w:ascii="仿宋_GB2312" w:hAnsi="宋体" w:eastAsia="仿宋_GB2312"/>
          <w:bCs/>
          <w:kern w:val="0"/>
          <w:sz w:val="24"/>
        </w:rPr>
        <w:t>（</w:t>
      </w:r>
      <w:r>
        <w:rPr>
          <w:rFonts w:ascii="仿宋_GB2312" w:hAnsi="宋体" w:eastAsia="仿宋_GB2312"/>
          <w:bCs/>
          <w:kern w:val="0"/>
          <w:sz w:val="24"/>
        </w:rPr>
        <w:t>1</w:t>
      </w:r>
      <w:r>
        <w:rPr>
          <w:rFonts w:hint="eastAsia" w:ascii="仿宋_GB2312" w:hAnsi="宋体" w:eastAsia="仿宋_GB2312"/>
          <w:bCs/>
          <w:kern w:val="0"/>
          <w:sz w:val="24"/>
        </w:rPr>
        <w:t>）报价开始后，即进入自由报价</w:t>
      </w:r>
      <w:r>
        <w:rPr>
          <w:rFonts w:hint="eastAsia" w:ascii="仿宋_GB2312" w:hAnsi="宋体" w:eastAsia="仿宋_GB2312" w:cs="宋体-18030"/>
          <w:color w:val="000000"/>
          <w:sz w:val="24"/>
        </w:rPr>
        <w:t>期，竞租人可以对标的充分报价，</w:t>
      </w:r>
      <w:r>
        <w:rPr>
          <w:rFonts w:hint="eastAsia" w:ascii="仿宋_GB2312" w:eastAsia="仿宋_GB2312"/>
          <w:sz w:val="24"/>
        </w:rPr>
        <w:t>报价只要不低于当前最高报价且高出部分构成加价幅度的整数倍即为有效报价</w:t>
      </w:r>
      <w:r>
        <w:rPr>
          <w:rFonts w:hint="eastAsia" w:ascii="仿宋_GB2312" w:eastAsia="仿宋_GB2312"/>
          <w:color w:val="000000"/>
          <w:sz w:val="24"/>
        </w:rPr>
        <w:t>。</w:t>
      </w:r>
    </w:p>
    <w:p>
      <w:pPr>
        <w:spacing w:line="440" w:lineRule="exact"/>
        <w:ind w:firstLine="360" w:firstLineChars="150"/>
        <w:rPr>
          <w:rFonts w:ascii="仿宋_GB2312" w:hAnsi="宋体" w:eastAsia="仿宋_GB2312"/>
          <w:bCs/>
          <w:kern w:val="0"/>
          <w:sz w:val="24"/>
        </w:rPr>
      </w:pPr>
      <w:r>
        <w:rPr>
          <w:rFonts w:hint="eastAsia" w:ascii="仿宋_GB2312" w:hAnsi="宋体" w:eastAsia="仿宋_GB2312"/>
          <w:bCs/>
          <w:kern w:val="0"/>
          <w:sz w:val="24"/>
        </w:rPr>
        <w:t>（</w:t>
      </w:r>
      <w:r>
        <w:rPr>
          <w:rFonts w:ascii="仿宋_GB2312" w:hAnsi="宋体" w:eastAsia="仿宋_GB2312"/>
          <w:bCs/>
          <w:kern w:val="0"/>
          <w:sz w:val="24"/>
        </w:rPr>
        <w:t>2</w:t>
      </w:r>
      <w:r>
        <w:rPr>
          <w:rFonts w:hint="eastAsia" w:ascii="仿宋_GB2312" w:hAnsi="宋体" w:eastAsia="仿宋_GB2312"/>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pPr>
        <w:spacing w:line="440" w:lineRule="exact"/>
        <w:ind w:firstLine="480"/>
        <w:rPr>
          <w:rFonts w:ascii="仿宋_GB2312" w:hAnsi="宋体" w:eastAsia="仿宋_GB2312"/>
          <w:color w:val="000000"/>
          <w:sz w:val="24"/>
        </w:rPr>
      </w:pPr>
      <w:r>
        <w:rPr>
          <w:rFonts w:hint="eastAsia" w:ascii="仿宋_GB2312" w:hAnsi="宋体" w:eastAsia="仿宋_GB2312"/>
          <w:color w:val="000000"/>
          <w:sz w:val="24"/>
        </w:rPr>
        <w:t>注：竞租人自备终端进行网络竞价，本中心不提供竞价场所。</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lang w:eastAsia="zh-CN"/>
        </w:rPr>
        <w:t>八</w:t>
      </w:r>
      <w:r>
        <w:rPr>
          <w:rFonts w:hint="eastAsia" w:ascii="仿宋_GB2312" w:hAnsi="宋体" w:eastAsia="仿宋_GB2312"/>
          <w:b/>
          <w:color w:val="000000"/>
          <w:sz w:val="24"/>
        </w:rPr>
        <w:t>、特别事项</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、租赁文件由竞租人在本公告附件栏内自行下载并使用，本中心不再另行发放。</w:t>
      </w:r>
    </w:p>
    <w:p>
      <w:pPr>
        <w:spacing w:line="44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、如租赁标的设置原承租人优先权的，则原承租人须办理相关报名手续后，在同等条件下，可依法享有优先权。</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3、如有不明，对租赁规则和网上报名、竞价的有关问题可咨询本中心，联系电话：</w:t>
      </w:r>
      <w:r>
        <w:rPr>
          <w:rFonts w:ascii="仿宋_GB2312" w:hAnsi="宋体" w:eastAsia="仿宋_GB2312"/>
          <w:color w:val="000000"/>
          <w:sz w:val="24"/>
        </w:rPr>
        <w:t>0575-</w:t>
      </w:r>
      <w:r>
        <w:rPr>
          <w:rFonts w:hint="eastAsia" w:ascii="仿宋_GB2312" w:hAnsi="宋体" w:eastAsia="仿宋_GB2312"/>
          <w:color w:val="000000"/>
          <w:sz w:val="24"/>
          <w:lang w:val="en-US" w:eastAsia="zh-CN"/>
        </w:rPr>
        <w:t>88624630、</w:t>
      </w:r>
      <w:r>
        <w:rPr>
          <w:rFonts w:hint="eastAsia" w:ascii="仿宋_GB2312" w:hAnsi="宋体" w:eastAsia="仿宋_GB2312"/>
          <w:color w:val="000000"/>
          <w:sz w:val="24"/>
        </w:rPr>
        <w:t>88307006、</w:t>
      </w:r>
      <w:r>
        <w:rPr>
          <w:rFonts w:ascii="仿宋_GB2312" w:hAnsi="宋体" w:eastAsia="仿宋_GB2312"/>
          <w:color w:val="000000"/>
          <w:sz w:val="24"/>
        </w:rPr>
        <w:t>88024205</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中心地址：绍兴市迪荡新城惠利街</w:t>
      </w:r>
      <w:r>
        <w:rPr>
          <w:rFonts w:ascii="仿宋_GB2312" w:hAnsi="宋体" w:eastAsia="仿宋_GB2312"/>
          <w:color w:val="000000"/>
          <w:sz w:val="24"/>
        </w:rPr>
        <w:t>20</w:t>
      </w:r>
      <w:r>
        <w:rPr>
          <w:rFonts w:hint="eastAsia" w:ascii="仿宋_GB2312" w:hAnsi="宋体" w:eastAsia="仿宋_GB2312"/>
          <w:color w:val="000000"/>
          <w:sz w:val="24"/>
        </w:rPr>
        <w:t>号鼎盛时代大厦</w:t>
      </w:r>
    </w:p>
    <w:p>
      <w:pPr>
        <w:spacing w:line="440" w:lineRule="exact"/>
        <w:ind w:firstLine="480" w:firstLineChars="2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r>
        <w:rPr>
          <w:rFonts w:hint="eastAsia" w:ascii="仿宋_GB2312" w:hAnsi="宋体" w:eastAsia="仿宋_GB2312"/>
          <w:color w:val="000000"/>
          <w:sz w:val="24"/>
        </w:rPr>
        <w:t>绍兴市公共资源交易中心</w:t>
      </w:r>
    </w:p>
    <w:p>
      <w:pPr>
        <w:spacing w:line="440" w:lineRule="exact"/>
        <w:ind w:firstLine="5280" w:firstLineChars="2200"/>
        <w:rPr>
          <w:rFonts w:hint="eastAsia" w:ascii="仿宋_GB2312" w:hAnsi="宋体" w:eastAsia="仿宋_GB2312"/>
          <w:color w:val="000000"/>
          <w:sz w:val="24"/>
        </w:rPr>
      </w:pPr>
      <w:r>
        <w:rPr>
          <w:rFonts w:hint="eastAsia" w:ascii="仿宋_GB2312" w:hAnsi="宋体" w:eastAsia="仿宋_GB2312"/>
          <w:color w:val="000000"/>
          <w:sz w:val="24"/>
        </w:rPr>
        <w:t>2024年</w:t>
      </w:r>
      <w:r>
        <w:rPr>
          <w:rFonts w:hint="eastAsia" w:ascii="仿宋_GB2312" w:hAnsi="宋体" w:eastAsia="仿宋_GB2312"/>
          <w:color w:val="000000"/>
          <w:sz w:val="24"/>
          <w:lang w:val="en-US" w:eastAsia="zh-CN"/>
        </w:rPr>
        <w:t>6</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17</w:t>
      </w:r>
      <w:r>
        <w:rPr>
          <w:rFonts w:hint="eastAsia" w:ascii="仿宋_GB2312" w:hAnsi="宋体" w:eastAsia="仿宋_GB2312"/>
          <w:color w:val="000000"/>
          <w:sz w:val="24"/>
        </w:rPr>
        <w:t>日</w:t>
      </w: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p>
      <w:pPr>
        <w:spacing w:line="440" w:lineRule="exact"/>
        <w:ind w:firstLine="5040" w:firstLineChars="2100"/>
        <w:rPr>
          <w:rFonts w:hint="eastAsia" w:ascii="仿宋_GB2312" w:hAnsi="宋体" w:eastAsia="仿宋_GB2312"/>
          <w:color w:val="000000"/>
          <w:sz w:val="24"/>
        </w:rPr>
      </w:pPr>
    </w:p>
    <w:bookmarkEnd w:id="0"/>
    <w:p>
      <w:pPr>
        <w:spacing w:line="400" w:lineRule="exact"/>
        <w:jc w:val="left"/>
        <w:rPr>
          <w:rFonts w:ascii="仿宋_GB2312" w:hAnsi="宋体" w:eastAsia="仿宋_GB2312"/>
          <w:color w:val="000000"/>
          <w:sz w:val="24"/>
        </w:rPr>
      </w:pPr>
    </w:p>
    <w:p>
      <w:pPr>
        <w:spacing w:line="600" w:lineRule="exact"/>
        <w:jc w:val="center"/>
        <w:rPr>
          <w:rFonts w:ascii="仿宋_GB2312" w:eastAsia="仿宋_GB2312"/>
          <w:b/>
          <w:sz w:val="30"/>
          <w:szCs w:val="30"/>
        </w:rPr>
      </w:pPr>
      <w:r>
        <w:rPr>
          <w:rFonts w:hint="eastAsia" w:ascii="仿宋_GB2312" w:eastAsia="仿宋_GB2312"/>
          <w:b/>
          <w:color w:val="000000"/>
          <w:sz w:val="30"/>
          <w:szCs w:val="30"/>
        </w:rPr>
        <w:t>第二部分</w:t>
      </w:r>
      <w:r>
        <w:rPr>
          <w:rFonts w:ascii="仿宋_GB2312" w:eastAsia="仿宋_GB2312"/>
          <w:b/>
          <w:color w:val="000000"/>
          <w:sz w:val="30"/>
          <w:szCs w:val="30"/>
        </w:rPr>
        <w:t xml:space="preserve"> </w:t>
      </w:r>
      <w:r>
        <w:rPr>
          <w:rFonts w:ascii="仿宋_GB2312" w:eastAsia="仿宋_GB2312"/>
          <w:b/>
          <w:sz w:val="30"/>
          <w:szCs w:val="30"/>
        </w:rPr>
        <w:t xml:space="preserve"> </w:t>
      </w:r>
      <w:r>
        <w:rPr>
          <w:rFonts w:hint="eastAsia" w:ascii="仿宋_GB2312" w:eastAsia="仿宋_GB2312"/>
          <w:b/>
          <w:sz w:val="30"/>
          <w:szCs w:val="30"/>
        </w:rPr>
        <w:t>租赁规则及须知</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根据《绍兴市国有产权交易管理办法》（市政府</w:t>
      </w:r>
      <w:r>
        <w:rPr>
          <w:rFonts w:ascii="仿宋_GB2312" w:eastAsia="仿宋_GB2312"/>
          <w:color w:val="000000"/>
          <w:sz w:val="24"/>
        </w:rPr>
        <w:t>94</w:t>
      </w:r>
      <w:r>
        <w:rPr>
          <w:rFonts w:hint="eastAsia" w:ascii="仿宋_GB2312" w:eastAsia="仿宋_GB2312"/>
          <w:color w:val="000000"/>
          <w:sz w:val="24"/>
        </w:rPr>
        <w:t>号令）、《绍兴市国有产权交易竞价规则（试行）》的有关规定，本着公开、公平、公正和诚实信用的原则，特制定本租赁规则。</w:t>
      </w:r>
    </w:p>
    <w:p>
      <w:pPr>
        <w:spacing w:line="440" w:lineRule="exact"/>
        <w:rPr>
          <w:rFonts w:ascii="仿宋_GB2312" w:hAnsi="宋体" w:eastAsia="仿宋_GB2312"/>
          <w:b/>
          <w:color w:val="000000"/>
          <w:sz w:val="24"/>
        </w:rPr>
      </w:pPr>
      <w:r>
        <w:rPr>
          <w:rFonts w:ascii="仿宋_GB2312" w:hAnsi="宋体" w:eastAsia="仿宋_GB2312" w:cs="宋体"/>
          <w:b/>
          <w:kern w:val="0"/>
          <w:sz w:val="24"/>
        </w:rPr>
        <w:t>1</w:t>
      </w:r>
      <w:r>
        <w:rPr>
          <w:rFonts w:hint="eastAsia" w:ascii="仿宋_GB2312" w:hAnsi="宋体" w:eastAsia="仿宋_GB2312" w:cs="宋体"/>
          <w:b/>
          <w:kern w:val="0"/>
          <w:sz w:val="24"/>
        </w:rPr>
        <w:t>．现场</w:t>
      </w:r>
      <w:r>
        <w:rPr>
          <w:rFonts w:hint="eastAsia" w:ascii="仿宋_GB2312" w:hAnsi="宋体" w:eastAsia="仿宋_GB2312"/>
          <w:b/>
          <w:color w:val="000000"/>
          <w:sz w:val="24"/>
        </w:rPr>
        <w:t>看样</w:t>
      </w:r>
    </w:p>
    <w:p>
      <w:pPr>
        <w:spacing w:line="440" w:lineRule="exact"/>
        <w:rPr>
          <w:rFonts w:ascii="仿宋_GB2312" w:eastAsia="仿宋_GB2312"/>
          <w:color w:val="000000"/>
          <w:sz w:val="24"/>
        </w:rPr>
      </w:pPr>
      <w:r>
        <w:rPr>
          <w:rFonts w:ascii="仿宋_GB2312" w:eastAsia="仿宋_GB2312"/>
          <w:color w:val="000000"/>
          <w:sz w:val="24"/>
        </w:rPr>
        <w:t>1.1</w:t>
      </w:r>
      <w:r>
        <w:rPr>
          <w:rFonts w:hint="eastAsia" w:ascii="仿宋_GB2312" w:eastAsia="仿宋_GB2312"/>
          <w:color w:val="000000"/>
          <w:sz w:val="24"/>
        </w:rPr>
        <w:t>意向竞租人在规定的看样时间内，可以要求看样联系人一同前往，并亲临标的现场。意向竞租人未要求看样联系人陪同或自行前往标的现场或未前往实地看样的，视同完成看样。若意向竞租人未要求看样，视为意向竞租人自动放弃实地看样的相关权益，并已对租赁标的实物现状予以确认。</w:t>
      </w:r>
    </w:p>
    <w:p>
      <w:pPr>
        <w:spacing w:line="440" w:lineRule="exact"/>
        <w:rPr>
          <w:rFonts w:ascii="仿宋_GB2312" w:eastAsia="仿宋_GB2312"/>
          <w:color w:val="000000"/>
          <w:sz w:val="24"/>
        </w:rPr>
      </w:pPr>
      <w:r>
        <w:rPr>
          <w:rFonts w:ascii="仿宋_GB2312" w:eastAsia="仿宋_GB2312"/>
          <w:color w:val="000000"/>
          <w:sz w:val="24"/>
        </w:rPr>
        <w:t>1.2</w:t>
      </w:r>
      <w:r>
        <w:rPr>
          <w:rFonts w:hint="eastAsia" w:ascii="仿宋_GB2312" w:eastAsia="仿宋_GB2312"/>
          <w:color w:val="000000"/>
          <w:sz w:val="24"/>
        </w:rPr>
        <w:t>意向竞租人在竞租申请前，应仔细审查标的实际情况（包括权证或有关证明材料是否齐全、现场门牌是否标识或标识是否正确等），调查是否存在瑕疵，承担尽职调查责任。</w:t>
      </w:r>
    </w:p>
    <w:p>
      <w:pPr>
        <w:spacing w:line="440" w:lineRule="exact"/>
        <w:rPr>
          <w:rFonts w:ascii="仿宋_GB2312" w:eastAsia="仿宋_GB2312"/>
          <w:sz w:val="24"/>
        </w:rPr>
      </w:pPr>
      <w:r>
        <w:rPr>
          <w:rFonts w:ascii="仿宋_GB2312" w:eastAsia="仿宋_GB2312"/>
          <w:sz w:val="24"/>
        </w:rPr>
        <w:t>1.3</w:t>
      </w:r>
      <w:r>
        <w:rPr>
          <w:rFonts w:hint="eastAsia" w:ascii="仿宋_GB2312" w:eastAsia="仿宋_GB2312"/>
          <w:sz w:val="24"/>
        </w:rPr>
        <w:t>意向</w:t>
      </w:r>
      <w:r>
        <w:rPr>
          <w:rFonts w:hint="eastAsia" w:ascii="仿宋_GB2312" w:hAnsi="宋体" w:eastAsia="仿宋_GB2312"/>
          <w:sz w:val="24"/>
        </w:rPr>
        <w:t>竞租人须在竞租申请前向相关部门咨询证照办理所需的条件并自行确认。成交后，由于不符合条件而无法办理的，则一切后果由成交人自行承担。</w:t>
      </w:r>
    </w:p>
    <w:p>
      <w:pPr>
        <w:spacing w:line="440" w:lineRule="exact"/>
        <w:rPr>
          <w:rFonts w:ascii="仿宋_GB2312" w:eastAsia="仿宋_GB2312"/>
          <w:sz w:val="24"/>
        </w:rPr>
      </w:pPr>
      <w:r>
        <w:rPr>
          <w:rFonts w:ascii="仿宋_GB2312" w:eastAsia="仿宋_GB2312"/>
          <w:sz w:val="24"/>
        </w:rPr>
        <w:t>1.4</w:t>
      </w:r>
      <w:r>
        <w:rPr>
          <w:rFonts w:hint="eastAsia" w:ascii="仿宋_GB2312" w:eastAsia="仿宋_GB2312"/>
          <w:sz w:val="24"/>
        </w:rPr>
        <w:t>意向竞租人应慎重决定竞租申请行为，一旦向本中心提交竞租申请的相关资料，即表明对租赁标的已完全了解，并自愿接受租赁标的现状和一切已知及未知的瑕疵。</w:t>
      </w:r>
    </w:p>
    <w:p>
      <w:pPr>
        <w:spacing w:line="440" w:lineRule="exact"/>
        <w:rPr>
          <w:rFonts w:ascii="仿宋_GB2312" w:eastAsia="仿宋_GB2312"/>
          <w:b/>
          <w:sz w:val="24"/>
        </w:rPr>
      </w:pPr>
      <w:r>
        <w:rPr>
          <w:rFonts w:ascii="仿宋_GB2312" w:eastAsia="仿宋_GB2312"/>
          <w:b/>
          <w:sz w:val="24"/>
        </w:rPr>
        <w:t xml:space="preserve">2. </w:t>
      </w:r>
      <w:r>
        <w:rPr>
          <w:rFonts w:hint="eastAsia" w:ascii="仿宋_GB2312" w:eastAsia="仿宋_GB2312"/>
          <w:b/>
          <w:sz w:val="24"/>
        </w:rPr>
        <w:t>竞租报名</w:t>
      </w:r>
    </w:p>
    <w:p>
      <w:pPr>
        <w:spacing w:line="440" w:lineRule="exact"/>
        <w:rPr>
          <w:rFonts w:ascii="仿宋_GB2312" w:eastAsia="仿宋_GB2312" w:cs="Arial"/>
          <w:sz w:val="24"/>
        </w:rPr>
      </w:pPr>
      <w:r>
        <w:rPr>
          <w:rFonts w:ascii="仿宋_GB2312" w:eastAsia="仿宋_GB2312"/>
          <w:sz w:val="24"/>
        </w:rPr>
        <w:t xml:space="preserve">2.1 </w:t>
      </w:r>
      <w:r>
        <w:rPr>
          <w:rFonts w:hint="eastAsia" w:ascii="仿宋_GB2312" w:eastAsia="仿宋_GB2312"/>
          <w:sz w:val="24"/>
        </w:rPr>
        <w:t>意向竞租人在竞租申请前，应在</w:t>
      </w:r>
      <w:r>
        <w:rPr>
          <w:rFonts w:hint="eastAsia" w:ascii="仿宋_GB2312" w:eastAsia="仿宋_GB2312" w:cs="Arial"/>
          <w:sz w:val="24"/>
        </w:rPr>
        <w:t>“e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pPr>
        <w:spacing w:line="440" w:lineRule="exact"/>
        <w:rPr>
          <w:rFonts w:ascii="仿宋_GB2312" w:eastAsia="仿宋_GB2312" w:cs="Arial"/>
          <w:sz w:val="24"/>
        </w:rPr>
      </w:pPr>
      <w:r>
        <w:rPr>
          <w:rFonts w:ascii="仿宋_GB2312" w:eastAsia="仿宋_GB2312" w:cs="Arial"/>
          <w:sz w:val="24"/>
        </w:rPr>
        <w:t>2.2</w:t>
      </w:r>
      <w:r>
        <w:rPr>
          <w:rFonts w:hint="eastAsia" w:ascii="仿宋_GB2312" w:eastAsia="仿宋_GB2312" w:cs="Arial"/>
          <w:sz w:val="24"/>
        </w:rPr>
        <w:t>意向竞租人应当</w:t>
      </w:r>
      <w:r>
        <w:rPr>
          <w:rFonts w:hint="eastAsia" w:ascii="仿宋_GB2312" w:eastAsia="仿宋_GB2312"/>
          <w:sz w:val="24"/>
        </w:rPr>
        <w:t>在规定</w:t>
      </w:r>
      <w:r>
        <w:rPr>
          <w:rFonts w:hint="eastAsia" w:ascii="仿宋_GB2312" w:eastAsia="仿宋_GB2312" w:cs="Arial"/>
          <w:sz w:val="24"/>
        </w:rPr>
        <w:t>时间内登陆中心网站或在“e交易”平台提交报名申请。</w:t>
      </w:r>
    </w:p>
    <w:p>
      <w:pPr>
        <w:spacing w:line="440" w:lineRule="exact"/>
        <w:rPr>
          <w:rFonts w:ascii="仿宋_GB2312" w:eastAsia="仿宋_GB2312"/>
          <w:color w:val="000000"/>
          <w:sz w:val="24"/>
        </w:rPr>
      </w:pPr>
      <w:r>
        <w:rPr>
          <w:rFonts w:ascii="仿宋_GB2312" w:eastAsia="仿宋_GB2312" w:cs="Arial"/>
          <w:sz w:val="24"/>
        </w:rPr>
        <w:t>2.3</w:t>
      </w:r>
      <w:r>
        <w:rPr>
          <w:rFonts w:hint="eastAsia" w:ascii="仿宋_GB2312" w:eastAsia="仿宋_GB2312" w:cs="Arial"/>
          <w:sz w:val="24"/>
        </w:rPr>
        <w:t>意向竞租人在</w:t>
      </w:r>
      <w:r>
        <w:rPr>
          <w:rFonts w:ascii="仿宋_GB2312" w:eastAsia="仿宋_GB2312" w:cs="Arial"/>
          <w:sz w:val="24"/>
        </w:rPr>
        <w:t xml:space="preserve"> </w:t>
      </w:r>
      <w:r>
        <w:rPr>
          <w:rFonts w:hint="eastAsia" w:ascii="仿宋_GB2312" w:eastAsia="仿宋_GB2312" w:cs="Arial"/>
          <w:sz w:val="24"/>
        </w:rPr>
        <w:t>“e交易”平台提交报名申请且保证金足额到账后，须按本租赁文件要求，在规定时间内</w:t>
      </w:r>
      <w:r>
        <w:rPr>
          <w:rFonts w:hint="eastAsia" w:ascii="仿宋_GB2312" w:eastAsia="仿宋_GB2312" w:cs="Arial"/>
          <w:color w:val="000000"/>
          <w:sz w:val="24"/>
        </w:rPr>
        <w:t>到本中心产权交易窗口</w:t>
      </w:r>
      <w:r>
        <w:rPr>
          <w:rFonts w:hint="eastAsia" w:ascii="仿宋_GB2312" w:eastAsia="仿宋_GB2312"/>
          <w:color w:val="000000"/>
          <w:sz w:val="24"/>
        </w:rPr>
        <w:t>提交报名资格确认资料。</w:t>
      </w:r>
    </w:p>
    <w:p>
      <w:pPr>
        <w:spacing w:line="440" w:lineRule="exact"/>
        <w:rPr>
          <w:rFonts w:ascii="仿宋_GB2312" w:eastAsia="仿宋_GB2312"/>
          <w:color w:val="000000"/>
          <w:sz w:val="24"/>
        </w:rPr>
      </w:pPr>
      <w:r>
        <w:rPr>
          <w:rFonts w:ascii="仿宋_GB2312" w:eastAsia="仿宋_GB2312"/>
          <w:color w:val="000000"/>
          <w:sz w:val="24"/>
        </w:rPr>
        <w:t>2.4</w:t>
      </w:r>
      <w:r>
        <w:rPr>
          <w:rFonts w:hint="eastAsia" w:ascii="仿宋_GB2312" w:eastAsia="仿宋_GB2312"/>
          <w:color w:val="000000"/>
          <w:sz w:val="24"/>
        </w:rPr>
        <w:t>本中心负责在规定的</w:t>
      </w:r>
      <w:r>
        <w:rPr>
          <w:rFonts w:hint="eastAsia" w:ascii="仿宋_GB2312" w:hAnsi="宋体" w:eastAsia="仿宋_GB2312"/>
          <w:color w:val="000000"/>
          <w:kern w:val="24"/>
          <w:sz w:val="24"/>
        </w:rPr>
        <w:t>时间</w:t>
      </w:r>
      <w:r>
        <w:rPr>
          <w:rFonts w:hint="eastAsia" w:ascii="仿宋_GB2312" w:eastAsia="仿宋_GB2312"/>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pPr>
        <w:spacing w:line="440" w:lineRule="exact"/>
        <w:rPr>
          <w:rFonts w:ascii="仿宋_GB2312" w:eastAsia="仿宋_GB2312"/>
          <w:color w:val="000000"/>
          <w:sz w:val="24"/>
        </w:rPr>
      </w:pPr>
      <w:r>
        <w:rPr>
          <w:rFonts w:ascii="仿宋_GB2312" w:eastAsia="仿宋_GB2312"/>
          <w:color w:val="000000"/>
          <w:sz w:val="24"/>
        </w:rPr>
        <w:t>2.5</w:t>
      </w:r>
      <w:r>
        <w:rPr>
          <w:rFonts w:hint="eastAsia" w:ascii="仿宋_GB2312" w:eastAsia="仿宋_GB2312"/>
          <w:color w:val="000000"/>
          <w:sz w:val="24"/>
        </w:rPr>
        <w:t>意向竞租人如未通过资格审查的，可在规定的截止时间前，</w:t>
      </w:r>
      <w:r>
        <w:rPr>
          <w:rFonts w:hint="eastAsia" w:ascii="仿宋_GB2312" w:eastAsia="仿宋_GB2312" w:cs="Arial"/>
          <w:color w:val="000000"/>
          <w:sz w:val="24"/>
        </w:rPr>
        <w:t>补充完整相关资料，再次提交审</w:t>
      </w:r>
      <w:r>
        <w:rPr>
          <w:rFonts w:hint="eastAsia" w:ascii="仿宋_GB2312" w:eastAsia="仿宋_GB2312"/>
          <w:color w:val="000000"/>
          <w:sz w:val="24"/>
        </w:rPr>
        <w:t>查</w:t>
      </w:r>
      <w:r>
        <w:rPr>
          <w:rFonts w:hint="eastAsia" w:ascii="仿宋_GB2312" w:eastAsia="仿宋_GB2312" w:cs="Arial"/>
          <w:color w:val="000000"/>
          <w:sz w:val="24"/>
        </w:rPr>
        <w:t>。</w:t>
      </w:r>
      <w:r>
        <w:rPr>
          <w:rFonts w:ascii="仿宋_GB2312" w:eastAsia="仿宋_GB2312"/>
          <w:color w:val="000000"/>
          <w:sz w:val="24"/>
        </w:rPr>
        <w:t xml:space="preserve"> </w:t>
      </w:r>
    </w:p>
    <w:p>
      <w:pPr>
        <w:spacing w:line="440" w:lineRule="exact"/>
        <w:rPr>
          <w:rFonts w:ascii="仿宋_GB2312" w:eastAsia="仿宋_GB2312"/>
          <w:b/>
          <w:strike/>
          <w:color w:val="000000"/>
          <w:sz w:val="24"/>
        </w:rPr>
      </w:pPr>
      <w:r>
        <w:rPr>
          <w:rFonts w:ascii="仿宋_GB2312" w:eastAsia="仿宋_GB2312"/>
          <w:color w:val="000000"/>
          <w:sz w:val="24"/>
        </w:rPr>
        <w:t>2.6</w:t>
      </w:r>
      <w:r>
        <w:rPr>
          <w:rFonts w:hint="eastAsia" w:ascii="仿宋_GB2312" w:eastAsia="仿宋_GB2312"/>
          <w:color w:val="000000"/>
          <w:sz w:val="24"/>
        </w:rPr>
        <w:t>有下列情形之一的，视为无效报名处理：</w:t>
      </w:r>
    </w:p>
    <w:p>
      <w:pPr>
        <w:spacing w:line="440" w:lineRule="exact"/>
        <w:rPr>
          <w:rFonts w:ascii="仿宋_GB2312" w:eastAsia="仿宋_GB2312"/>
          <w:color w:val="000000"/>
          <w:sz w:val="24"/>
        </w:rPr>
      </w:pPr>
      <w:r>
        <w:rPr>
          <w:rFonts w:ascii="仿宋_GB2312" w:eastAsia="仿宋_GB2312"/>
          <w:color w:val="000000"/>
          <w:sz w:val="24"/>
        </w:rPr>
        <w:t xml:space="preserve">2.6.1 </w:t>
      </w:r>
      <w:r>
        <w:rPr>
          <w:rFonts w:hint="eastAsia" w:ascii="仿宋_GB2312" w:eastAsia="仿宋_GB2312"/>
          <w:color w:val="000000"/>
          <w:sz w:val="24"/>
        </w:rPr>
        <w:t>不具备竞租资格的；</w:t>
      </w:r>
    </w:p>
    <w:p>
      <w:pPr>
        <w:spacing w:line="440" w:lineRule="exact"/>
        <w:rPr>
          <w:rFonts w:ascii="仿宋_GB2312" w:eastAsia="仿宋_GB2312"/>
          <w:color w:val="000000"/>
          <w:sz w:val="24"/>
        </w:rPr>
      </w:pPr>
      <w:r>
        <w:rPr>
          <w:rFonts w:ascii="仿宋_GB2312" w:eastAsia="仿宋_GB2312"/>
          <w:color w:val="000000"/>
          <w:sz w:val="24"/>
        </w:rPr>
        <w:t>2.6.2</w:t>
      </w:r>
      <w:r>
        <w:rPr>
          <w:rFonts w:hint="eastAsia" w:ascii="仿宋_GB2312" w:eastAsia="仿宋_GB2312"/>
          <w:color w:val="000000"/>
          <w:sz w:val="24"/>
        </w:rPr>
        <w:t>保证金未按规定缴纳或逾期缴纳的；</w:t>
      </w:r>
    </w:p>
    <w:p>
      <w:pPr>
        <w:spacing w:line="440" w:lineRule="exact"/>
        <w:rPr>
          <w:rFonts w:ascii="仿宋_GB2312" w:eastAsia="仿宋_GB2312"/>
          <w:color w:val="000000"/>
          <w:sz w:val="24"/>
        </w:rPr>
      </w:pPr>
      <w:r>
        <w:rPr>
          <w:rFonts w:ascii="仿宋_GB2312" w:eastAsia="仿宋_GB2312"/>
          <w:color w:val="000000"/>
          <w:sz w:val="24"/>
        </w:rPr>
        <w:t xml:space="preserve">2.6.3 </w:t>
      </w:r>
      <w:r>
        <w:rPr>
          <w:rFonts w:hint="eastAsia" w:ascii="仿宋_GB2312" w:eastAsia="仿宋_GB2312"/>
          <w:color w:val="000000"/>
          <w:sz w:val="24"/>
        </w:rPr>
        <w:t>超过报名截止时间提交报名申请的；</w:t>
      </w:r>
    </w:p>
    <w:p>
      <w:pPr>
        <w:spacing w:line="440" w:lineRule="exact"/>
        <w:rPr>
          <w:rFonts w:ascii="仿宋_GB2312" w:eastAsia="仿宋_GB2312"/>
          <w:color w:val="000000"/>
          <w:sz w:val="24"/>
        </w:rPr>
      </w:pPr>
      <w:r>
        <w:rPr>
          <w:rFonts w:ascii="仿宋_GB2312" w:eastAsia="仿宋_GB2312"/>
          <w:color w:val="000000"/>
          <w:sz w:val="24"/>
        </w:rPr>
        <w:t xml:space="preserve">2.6.4 </w:t>
      </w:r>
      <w:r>
        <w:rPr>
          <w:rFonts w:hint="eastAsia" w:ascii="仿宋_GB2312" w:eastAsia="仿宋_GB2312"/>
          <w:color w:val="000000"/>
          <w:sz w:val="24"/>
        </w:rPr>
        <w:t>无相关证照或相关证照已过期或失效的；</w:t>
      </w:r>
    </w:p>
    <w:p>
      <w:pPr>
        <w:spacing w:line="440" w:lineRule="exact"/>
        <w:rPr>
          <w:rFonts w:ascii="仿宋_GB2312" w:eastAsia="仿宋_GB2312"/>
          <w:color w:val="000000"/>
          <w:sz w:val="24"/>
        </w:rPr>
      </w:pPr>
      <w:r>
        <w:rPr>
          <w:rFonts w:ascii="仿宋_GB2312" w:eastAsia="仿宋_GB2312"/>
          <w:color w:val="000000"/>
          <w:sz w:val="24"/>
        </w:rPr>
        <w:t xml:space="preserve">2.6.5 </w:t>
      </w:r>
      <w:r>
        <w:rPr>
          <w:rFonts w:hint="eastAsia" w:ascii="仿宋_GB2312" w:eastAsia="仿宋_GB2312"/>
          <w:color w:val="000000"/>
          <w:sz w:val="24"/>
        </w:rPr>
        <w:t>申请资料不齐全或不符合规定的；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2.6.6 </w:t>
      </w:r>
      <w:r>
        <w:rPr>
          <w:rFonts w:hint="eastAsia" w:ascii="仿宋_GB2312" w:eastAsia="仿宋_GB2312"/>
          <w:color w:val="000000"/>
          <w:sz w:val="24"/>
        </w:rPr>
        <w:t>委托他人代理，委托资料不齐全或不符合规定的；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2.6.7 </w:t>
      </w:r>
      <w:r>
        <w:rPr>
          <w:rFonts w:hint="eastAsia" w:ascii="仿宋_GB2312" w:eastAsia="仿宋_GB2312"/>
          <w:color w:val="000000"/>
          <w:sz w:val="24"/>
        </w:rPr>
        <w:t>法律、法规规定的其他情形。</w:t>
      </w:r>
    </w:p>
    <w:p>
      <w:pPr>
        <w:spacing w:line="440" w:lineRule="exact"/>
        <w:rPr>
          <w:rFonts w:ascii="仿宋_GB2312" w:eastAsia="仿宋_GB2312"/>
          <w:sz w:val="24"/>
        </w:rPr>
      </w:pPr>
      <w:r>
        <w:rPr>
          <w:rFonts w:ascii="仿宋_GB2312" w:eastAsia="仿宋_GB2312"/>
          <w:sz w:val="24"/>
        </w:rPr>
        <w:t>2.7</w:t>
      </w:r>
      <w:r>
        <w:rPr>
          <w:rFonts w:ascii="仿宋_GB2312" w:eastAsia="仿宋_GB2312"/>
          <w:kern w:val="24"/>
          <w:sz w:val="24"/>
        </w:rPr>
        <w:t xml:space="preserve"> </w:t>
      </w:r>
      <w:r>
        <w:rPr>
          <w:rFonts w:hint="eastAsia" w:ascii="仿宋_GB2312" w:eastAsia="仿宋_GB2312"/>
          <w:kern w:val="24"/>
          <w:sz w:val="24"/>
        </w:rPr>
        <w:t>竞租人可授权委托代理人前来本中心办理报</w:t>
      </w:r>
      <w:r>
        <w:rPr>
          <w:rFonts w:hint="eastAsia" w:ascii="仿宋_GB2312" w:eastAsia="仿宋_GB2312"/>
          <w:color w:val="000000"/>
          <w:kern w:val="24"/>
          <w:sz w:val="24"/>
        </w:rPr>
        <w:t>名资格</w:t>
      </w:r>
      <w:r>
        <w:rPr>
          <w:rFonts w:hint="eastAsia" w:ascii="仿宋_GB2312" w:eastAsia="仿宋_GB2312"/>
          <w:color w:val="000000"/>
          <w:sz w:val="24"/>
        </w:rPr>
        <w:t>确认</w:t>
      </w:r>
      <w:r>
        <w:rPr>
          <w:rFonts w:hint="eastAsia" w:ascii="仿宋_GB2312" w:eastAsia="仿宋_GB2312"/>
          <w:color w:val="000000"/>
          <w:kern w:val="24"/>
          <w:sz w:val="24"/>
        </w:rPr>
        <w:t>手</w:t>
      </w:r>
      <w:r>
        <w:rPr>
          <w:rFonts w:hint="eastAsia" w:ascii="仿宋_GB2312" w:eastAsia="仿宋_GB2312"/>
          <w:kern w:val="24"/>
          <w:sz w:val="24"/>
        </w:rPr>
        <w:t>续。</w:t>
      </w:r>
      <w:r>
        <w:rPr>
          <w:rFonts w:hint="eastAsia" w:ascii="仿宋_GB2312" w:eastAsia="仿宋_GB2312"/>
          <w:sz w:val="24"/>
        </w:rPr>
        <w:t>委托代理人在租赁活动中所签署的一切文件和处理与之有关的一切事务，均视同竞租人签署和处理，由此可能存在或引起的相关经济和法律责任，由竞租人自行承担。</w:t>
      </w:r>
    </w:p>
    <w:p>
      <w:pPr>
        <w:spacing w:line="440" w:lineRule="exact"/>
        <w:rPr>
          <w:rFonts w:ascii="仿宋_GB2312" w:eastAsia="仿宋_GB2312"/>
          <w:b/>
          <w:strike/>
          <w:sz w:val="24"/>
        </w:rPr>
      </w:pPr>
      <w:r>
        <w:rPr>
          <w:rFonts w:ascii="仿宋_GB2312" w:eastAsia="仿宋_GB2312"/>
          <w:sz w:val="24"/>
        </w:rPr>
        <w:t xml:space="preserve">2.8 </w:t>
      </w:r>
      <w:r>
        <w:rPr>
          <w:rFonts w:hint="eastAsia" w:ascii="仿宋_GB2312" w:eastAsia="仿宋_GB2312"/>
          <w:sz w:val="24"/>
        </w:rPr>
        <w:t>竞租人若有下列扰乱交易秩序行为之一的，本中心有权取消其竞租资格，除报名保证金（竞价保证金或签约保证金）不予退还外，还将追究其相关经济和法律责任：</w:t>
      </w:r>
    </w:p>
    <w:p>
      <w:pPr>
        <w:spacing w:line="440" w:lineRule="exact"/>
        <w:rPr>
          <w:rFonts w:ascii="仿宋_GB2312" w:eastAsia="仿宋_GB2312"/>
          <w:sz w:val="24"/>
        </w:rPr>
      </w:pPr>
      <w:r>
        <w:rPr>
          <w:rFonts w:ascii="仿宋_GB2312" w:eastAsia="仿宋_GB2312"/>
          <w:sz w:val="24"/>
        </w:rPr>
        <w:t xml:space="preserve">2.8.1 </w:t>
      </w:r>
      <w:r>
        <w:rPr>
          <w:rFonts w:hint="eastAsia" w:ascii="仿宋_GB2312" w:eastAsia="仿宋_GB2312"/>
          <w:sz w:val="24"/>
        </w:rPr>
        <w:t>提供伪造或虚假材料骗取竞租资格或承租的；</w:t>
      </w:r>
    </w:p>
    <w:p>
      <w:pPr>
        <w:spacing w:line="440" w:lineRule="exact"/>
        <w:rPr>
          <w:rFonts w:ascii="仿宋_GB2312" w:eastAsia="仿宋_GB2312"/>
          <w:sz w:val="24"/>
        </w:rPr>
      </w:pPr>
      <w:r>
        <w:rPr>
          <w:rFonts w:ascii="仿宋_GB2312" w:eastAsia="仿宋_GB2312"/>
          <w:sz w:val="24"/>
        </w:rPr>
        <w:t xml:space="preserve">2.8.2 </w:t>
      </w:r>
      <w:r>
        <w:rPr>
          <w:rFonts w:hint="eastAsia" w:ascii="仿宋_GB2312" w:eastAsia="仿宋_GB2312"/>
          <w:sz w:val="24"/>
        </w:rPr>
        <w:t>相互串通或对其他竞租人采取诋毁、排挤、欺骗、威胁等不正当或非法手段阻碍他人竞租的；</w:t>
      </w:r>
    </w:p>
    <w:p>
      <w:pPr>
        <w:spacing w:line="440" w:lineRule="exact"/>
        <w:rPr>
          <w:rFonts w:ascii="仿宋_GB2312" w:eastAsia="仿宋_GB2312"/>
          <w:sz w:val="24"/>
        </w:rPr>
      </w:pPr>
      <w:r>
        <w:rPr>
          <w:rFonts w:ascii="仿宋_GB2312" w:eastAsia="仿宋_GB2312"/>
          <w:sz w:val="24"/>
        </w:rPr>
        <w:t xml:space="preserve">2.8.3 </w:t>
      </w:r>
      <w:r>
        <w:rPr>
          <w:rFonts w:hint="eastAsia" w:ascii="仿宋_GB2312" w:eastAsia="仿宋_GB2312"/>
          <w:sz w:val="24"/>
        </w:rPr>
        <w:t>向相关利益当事人行贿或者提供其他不正当利益的；</w:t>
      </w:r>
    </w:p>
    <w:p>
      <w:pPr>
        <w:spacing w:line="440" w:lineRule="exact"/>
        <w:rPr>
          <w:rFonts w:ascii="仿宋_GB2312" w:eastAsia="仿宋_GB2312"/>
          <w:sz w:val="24"/>
        </w:rPr>
      </w:pPr>
      <w:r>
        <w:rPr>
          <w:rFonts w:ascii="仿宋_GB2312" w:eastAsia="仿宋_GB2312"/>
          <w:sz w:val="24"/>
        </w:rPr>
        <w:t xml:space="preserve">2.8.4 </w:t>
      </w:r>
      <w:r>
        <w:rPr>
          <w:rFonts w:hint="eastAsia" w:ascii="仿宋_GB2312" w:eastAsia="仿宋_GB2312"/>
          <w:sz w:val="24"/>
        </w:rPr>
        <w:t>在租赁活动中有其他违反法律、法规行为的。</w:t>
      </w:r>
    </w:p>
    <w:p>
      <w:pPr>
        <w:spacing w:line="440" w:lineRule="exact"/>
        <w:rPr>
          <w:rFonts w:ascii="仿宋_GB2312" w:eastAsia="仿宋_GB2312"/>
          <w:b/>
          <w:sz w:val="24"/>
        </w:rPr>
      </w:pPr>
      <w:r>
        <w:rPr>
          <w:rFonts w:ascii="仿宋_GB2312" w:eastAsia="仿宋_GB2312"/>
          <w:sz w:val="24"/>
        </w:rPr>
        <w:t>2.9</w:t>
      </w:r>
      <w:r>
        <w:rPr>
          <w:rFonts w:hint="eastAsia" w:ascii="仿宋_GB2312" w:eastAsia="仿宋_GB2312"/>
          <w:sz w:val="24"/>
        </w:rPr>
        <w:t>竞租人在网上交易活动中实施的行为所产生的法律后果，由竞租人自行承担。</w:t>
      </w:r>
    </w:p>
    <w:p>
      <w:pPr>
        <w:spacing w:line="440" w:lineRule="exact"/>
        <w:rPr>
          <w:rFonts w:ascii="仿宋_GB2312" w:eastAsia="仿宋_GB2312"/>
          <w:b/>
          <w:sz w:val="24"/>
        </w:rPr>
      </w:pPr>
      <w:r>
        <w:rPr>
          <w:rFonts w:ascii="仿宋_GB2312" w:eastAsia="仿宋_GB2312"/>
          <w:b/>
          <w:sz w:val="24"/>
        </w:rPr>
        <w:t>3.</w:t>
      </w:r>
      <w:r>
        <w:rPr>
          <w:rFonts w:hint="eastAsia" w:ascii="仿宋_GB2312" w:eastAsia="仿宋_GB2312"/>
          <w:b/>
          <w:sz w:val="24"/>
        </w:rPr>
        <w:t>报名保证金</w:t>
      </w:r>
    </w:p>
    <w:p>
      <w:pPr>
        <w:spacing w:line="440" w:lineRule="exact"/>
        <w:rPr>
          <w:rFonts w:ascii="仿宋_GB2312" w:hAnsi="宋体" w:eastAsia="仿宋_GB2312"/>
          <w:kern w:val="24"/>
          <w:sz w:val="24"/>
        </w:rPr>
      </w:pPr>
      <w:r>
        <w:rPr>
          <w:rFonts w:ascii="仿宋_GB2312" w:eastAsia="仿宋_GB2312"/>
          <w:sz w:val="24"/>
        </w:rPr>
        <w:t xml:space="preserve">3.1 </w:t>
      </w:r>
      <w:r>
        <w:rPr>
          <w:rFonts w:hint="eastAsia" w:ascii="仿宋_GB2312" w:eastAsia="仿宋_GB2312"/>
          <w:sz w:val="24"/>
        </w:rPr>
        <w:t>意向</w:t>
      </w:r>
      <w:r>
        <w:rPr>
          <w:rFonts w:hint="eastAsia" w:ascii="仿宋_GB2312" w:hAnsi="宋体" w:eastAsia="仿宋_GB2312"/>
          <w:kern w:val="24"/>
          <w:sz w:val="24"/>
        </w:rPr>
        <w:t>竞租人须按公告规定的标准及要求向中心缴纳报名保证金。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保证金不计息。</w:t>
      </w:r>
    </w:p>
    <w:p>
      <w:pPr>
        <w:spacing w:line="440" w:lineRule="exact"/>
        <w:rPr>
          <w:rFonts w:ascii="仿宋_GB2312" w:hAnsi="宋体" w:eastAsia="仿宋_GB2312"/>
          <w:kern w:val="24"/>
          <w:sz w:val="24"/>
        </w:rPr>
      </w:pPr>
      <w:r>
        <w:rPr>
          <w:rFonts w:ascii="仿宋_GB2312" w:hAnsi="宋体" w:eastAsia="仿宋_GB2312"/>
          <w:kern w:val="24"/>
          <w:sz w:val="24"/>
        </w:rPr>
        <w:t>3.2</w:t>
      </w:r>
      <w:r>
        <w:rPr>
          <w:rFonts w:hint="eastAsia" w:ascii="仿宋_GB2312" w:hAnsi="宋体" w:eastAsia="仿宋_GB2312"/>
          <w:kern w:val="24"/>
          <w:sz w:val="24"/>
        </w:rPr>
        <w:t>租赁标的，如仅一人有效报名的，则该竞租人缴纳的报名保证金相应转为签约保证金；如有两人及以上有效报名的，则报名保证金相应转为竞价保证金。</w:t>
      </w:r>
    </w:p>
    <w:p>
      <w:pPr>
        <w:spacing w:line="440" w:lineRule="exact"/>
        <w:rPr>
          <w:rFonts w:ascii="仿宋_GB2312" w:eastAsia="仿宋_GB2312"/>
          <w:color w:val="000000"/>
          <w:sz w:val="24"/>
        </w:rPr>
      </w:pPr>
      <w:r>
        <w:rPr>
          <w:rFonts w:ascii="仿宋_GB2312" w:eastAsia="仿宋_GB2312"/>
          <w:color w:val="000000"/>
          <w:sz w:val="24"/>
        </w:rPr>
        <w:t xml:space="preserve">3.3 </w:t>
      </w:r>
      <w:r>
        <w:rPr>
          <w:rFonts w:hint="eastAsia" w:ascii="仿宋_GB2312" w:eastAsia="仿宋_GB2312"/>
          <w:color w:val="000000"/>
          <w:sz w:val="24"/>
        </w:rPr>
        <w:t>如竞租成交者无违约，保证金可抵冲成</w:t>
      </w:r>
      <w:r>
        <w:rPr>
          <w:rFonts w:hint="eastAsia" w:ascii="仿宋_GB2312" w:eastAsia="仿宋_GB2312"/>
          <w:sz w:val="24"/>
        </w:rPr>
        <w:t>交款。</w:t>
      </w:r>
      <w:r>
        <w:rPr>
          <w:rFonts w:hint="eastAsia" w:ascii="仿宋_GB2312" w:eastAsia="仿宋_GB2312"/>
          <w:color w:val="000000"/>
          <w:sz w:val="24"/>
        </w:rPr>
        <w:t>其他竞租人的保证金在网上竞价结束后次个工作日起自动退回至原保证金缴纳时汇款的银行账户（即网上注册时绑定的银行账号）。</w:t>
      </w:r>
    </w:p>
    <w:p>
      <w:pPr>
        <w:spacing w:line="440" w:lineRule="exact"/>
        <w:rPr>
          <w:rFonts w:ascii="仿宋_GB2312" w:eastAsia="仿宋_GB2312"/>
          <w:color w:val="000000"/>
          <w:sz w:val="24"/>
        </w:rPr>
      </w:pPr>
      <w:r>
        <w:rPr>
          <w:rFonts w:hint="eastAsia" w:ascii="仿宋_GB2312" w:eastAsia="仿宋_GB2312"/>
          <w:color w:val="000000"/>
          <w:sz w:val="24"/>
        </w:rPr>
        <w:t>3.4竞租成交人由中心开具保证金收据，其余未成交竞租人不再开具保证金收据。</w:t>
      </w:r>
    </w:p>
    <w:p>
      <w:pPr>
        <w:spacing w:line="440" w:lineRule="exact"/>
        <w:rPr>
          <w:rFonts w:ascii="仿宋_GB2312" w:eastAsia="仿宋_GB2312"/>
          <w:b/>
          <w:sz w:val="24"/>
        </w:rPr>
      </w:pPr>
      <w:r>
        <w:rPr>
          <w:rFonts w:ascii="仿宋_GB2312" w:eastAsia="仿宋_GB2312"/>
          <w:b/>
          <w:sz w:val="24"/>
        </w:rPr>
        <w:t xml:space="preserve">4. </w:t>
      </w:r>
      <w:r>
        <w:rPr>
          <w:rFonts w:hint="eastAsia" w:ascii="仿宋_GB2312" w:eastAsia="仿宋_GB2312"/>
          <w:b/>
          <w:sz w:val="24"/>
        </w:rPr>
        <w:t>租赁方式</w:t>
      </w:r>
    </w:p>
    <w:p>
      <w:pPr>
        <w:spacing w:line="440" w:lineRule="exact"/>
        <w:rPr>
          <w:rFonts w:ascii="仿宋_GB2312" w:eastAsia="仿宋_GB2312"/>
          <w:sz w:val="24"/>
        </w:rPr>
      </w:pPr>
      <w:r>
        <w:rPr>
          <w:rFonts w:ascii="仿宋_GB2312" w:eastAsia="仿宋_GB2312"/>
          <w:sz w:val="24"/>
        </w:rPr>
        <w:t>4.1</w:t>
      </w:r>
      <w:r>
        <w:rPr>
          <w:rFonts w:hint="eastAsia" w:ascii="仿宋_GB2312" w:eastAsia="仿宋_GB2312"/>
          <w:sz w:val="24"/>
        </w:rPr>
        <w:t>租赁标的在公告期满后，如未征集到承租人，则自然终止。</w:t>
      </w:r>
    </w:p>
    <w:p>
      <w:pPr>
        <w:spacing w:line="440" w:lineRule="exact"/>
        <w:rPr>
          <w:rFonts w:ascii="仿宋_GB2312" w:eastAsia="仿宋_GB2312"/>
          <w:color w:val="FF0000"/>
          <w:sz w:val="24"/>
        </w:rPr>
      </w:pPr>
      <w:r>
        <w:rPr>
          <w:rFonts w:ascii="仿宋_GB2312" w:hAnsi="宋体" w:eastAsia="仿宋_GB2312"/>
          <w:sz w:val="24"/>
        </w:rPr>
        <w:t>4.2</w:t>
      </w:r>
      <w:r>
        <w:rPr>
          <w:rFonts w:hint="eastAsia" w:ascii="仿宋_GB2312" w:hAnsi="宋体" w:eastAsia="仿宋_GB2312"/>
          <w:sz w:val="24"/>
        </w:rPr>
        <w:t>公告期满后，</w:t>
      </w:r>
      <w:r>
        <w:rPr>
          <w:rFonts w:hint="eastAsia" w:ascii="仿宋_GB2312" w:hAnsi="宋体" w:eastAsia="仿宋_GB2312" w:cs="宋体"/>
          <w:kern w:val="0"/>
          <w:sz w:val="24"/>
        </w:rPr>
        <w:t>如仅有一人合格竞租人报名，则该标的按公布的底价及条件</w:t>
      </w:r>
      <w:r>
        <w:rPr>
          <w:rFonts w:hint="eastAsia" w:ascii="仿宋_GB2312" w:eastAsia="仿宋_GB2312"/>
          <w:sz w:val="24"/>
        </w:rPr>
        <w:t>直接</w:t>
      </w:r>
      <w:r>
        <w:rPr>
          <w:rFonts w:hint="eastAsia" w:ascii="仿宋_GB2312" w:hAnsi="宋体" w:eastAsia="仿宋_GB2312" w:cs="宋体"/>
          <w:kern w:val="0"/>
          <w:sz w:val="24"/>
        </w:rPr>
        <w:t>协议租赁</w:t>
      </w:r>
      <w:r>
        <w:rPr>
          <w:rFonts w:ascii="仿宋_GB2312" w:hAnsi="宋体" w:eastAsia="仿宋_GB2312" w:cs="宋体"/>
          <w:kern w:val="0"/>
          <w:sz w:val="24"/>
        </w:rPr>
        <w:t>,</w:t>
      </w:r>
      <w:r>
        <w:rPr>
          <w:rFonts w:hint="eastAsia" w:ascii="仿宋_GB2312" w:eastAsia="仿宋_GB2312"/>
          <w:sz w:val="24"/>
        </w:rPr>
        <w:t>该竞租人成为实际承租人；</w:t>
      </w:r>
      <w:r>
        <w:rPr>
          <w:rFonts w:hint="eastAsia" w:ascii="仿宋_GB2312" w:hAnsi="宋体" w:eastAsia="仿宋_GB2312" w:cs="宋体"/>
          <w:kern w:val="0"/>
          <w:sz w:val="24"/>
        </w:rPr>
        <w:t>如有两人及以上合格竞租人报名的，</w:t>
      </w:r>
      <w:r>
        <w:rPr>
          <w:rFonts w:hint="eastAsia" w:ascii="仿宋_GB2312" w:eastAsia="仿宋_GB2312"/>
          <w:sz w:val="24"/>
        </w:rPr>
        <w:t>则对该租赁标的进行（租金）网上竞价。</w:t>
      </w:r>
      <w:r>
        <w:rPr>
          <w:rFonts w:ascii="仿宋_GB2312" w:eastAsia="仿宋_GB2312"/>
          <w:color w:val="FF0000"/>
          <w:sz w:val="24"/>
        </w:rPr>
        <w:t xml:space="preserve"> </w:t>
      </w:r>
    </w:p>
    <w:p>
      <w:pPr>
        <w:spacing w:line="440" w:lineRule="exact"/>
        <w:rPr>
          <w:rFonts w:ascii="仿宋_GB2312" w:eastAsia="仿宋_GB2312"/>
          <w:sz w:val="24"/>
        </w:rPr>
      </w:pPr>
      <w:r>
        <w:rPr>
          <w:rFonts w:ascii="仿宋_GB2312" w:eastAsia="仿宋_GB2312"/>
          <w:sz w:val="24"/>
        </w:rPr>
        <w:t>4.3</w:t>
      </w:r>
      <w:r>
        <w:rPr>
          <w:rFonts w:hint="eastAsia" w:ascii="仿宋_GB2312" w:eastAsia="仿宋_GB2312"/>
          <w:sz w:val="24"/>
        </w:rPr>
        <w:t>租赁标的已转为网上竞价方式的，竞租人应在规定时间在“</w:t>
      </w:r>
      <w:r>
        <w:rPr>
          <w:rFonts w:ascii="仿宋_GB2312" w:eastAsia="仿宋_GB2312"/>
          <w:sz w:val="24"/>
        </w:rPr>
        <w:t>e</w:t>
      </w:r>
      <w:r>
        <w:rPr>
          <w:rFonts w:hint="eastAsia" w:ascii="仿宋_GB2312" w:eastAsia="仿宋_GB2312"/>
          <w:sz w:val="24"/>
        </w:rPr>
        <w:t>交易</w:t>
      </w:r>
      <w:r>
        <w:rPr>
          <w:rFonts w:ascii="仿宋_GB2312" w:eastAsia="仿宋_GB2312"/>
          <w:sz w:val="24"/>
        </w:rPr>
        <w:t>”</w:t>
      </w:r>
      <w:r>
        <w:rPr>
          <w:rFonts w:hint="eastAsia" w:ascii="仿宋_GB2312" w:eastAsia="仿宋_GB2312"/>
          <w:sz w:val="24"/>
        </w:rPr>
        <w:t>平台竞价系统提交竞租报价。竞价规则</w:t>
      </w:r>
      <w:r>
        <w:rPr>
          <w:rFonts w:hint="eastAsia" w:ascii="仿宋_GB2312" w:hAnsi="宋体" w:eastAsia="仿宋_GB2312"/>
          <w:sz w:val="24"/>
        </w:rPr>
        <w:t>详</w:t>
      </w:r>
      <w:r>
        <w:rPr>
          <w:rFonts w:hint="eastAsia" w:ascii="仿宋_GB2312" w:eastAsia="仿宋_GB2312"/>
          <w:sz w:val="24"/>
        </w:rPr>
        <w:t>见本租赁文件第三部分《竞价规则》。</w:t>
      </w:r>
    </w:p>
    <w:p>
      <w:pPr>
        <w:spacing w:line="440" w:lineRule="exact"/>
        <w:rPr>
          <w:rFonts w:ascii="仿宋_GB2312" w:eastAsia="仿宋_GB2312"/>
          <w:color w:val="000000"/>
          <w:sz w:val="24"/>
        </w:rPr>
      </w:pPr>
      <w:r>
        <w:rPr>
          <w:rFonts w:ascii="仿宋_GB2312" w:eastAsia="仿宋_GB2312"/>
          <w:color w:val="000000"/>
          <w:sz w:val="24"/>
        </w:rPr>
        <w:t xml:space="preserve">4.4 </w:t>
      </w:r>
      <w:r>
        <w:rPr>
          <w:rFonts w:hint="eastAsia" w:ascii="仿宋_GB2312" w:eastAsia="仿宋_GB2312"/>
          <w:color w:val="000000"/>
          <w:sz w:val="24"/>
        </w:rPr>
        <w:t>报名和交易结果在绍兴公共资源交易网进行公布。</w:t>
      </w:r>
    </w:p>
    <w:p>
      <w:pPr>
        <w:spacing w:line="440" w:lineRule="exact"/>
        <w:rPr>
          <w:rFonts w:ascii="仿宋_GB2312" w:eastAsia="仿宋_GB2312"/>
          <w:b/>
          <w:sz w:val="24"/>
        </w:rPr>
      </w:pPr>
      <w:r>
        <w:rPr>
          <w:rFonts w:ascii="仿宋_GB2312" w:eastAsia="仿宋_GB2312"/>
          <w:b/>
          <w:sz w:val="24"/>
        </w:rPr>
        <w:t>5</w:t>
      </w:r>
      <w:r>
        <w:rPr>
          <w:rFonts w:hint="eastAsia" w:ascii="仿宋_GB2312" w:eastAsia="仿宋_GB2312"/>
          <w:b/>
          <w:sz w:val="24"/>
        </w:rPr>
        <w:t>．网上报名时间及竞价时间，均以“</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平台系统服务器时间为准，数据记录时间以数据信息到达“</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平台系统服务器的时间为依据。</w:t>
      </w:r>
    </w:p>
    <w:p>
      <w:pPr>
        <w:spacing w:line="440" w:lineRule="exact"/>
        <w:rPr>
          <w:rFonts w:ascii="仿宋_GB2312" w:eastAsia="仿宋_GB2312"/>
          <w:b/>
          <w:color w:val="000000"/>
          <w:sz w:val="24"/>
        </w:rPr>
      </w:pPr>
      <w:r>
        <w:rPr>
          <w:rFonts w:ascii="仿宋_GB2312" w:eastAsia="仿宋_GB2312"/>
          <w:b/>
          <w:color w:val="000000"/>
          <w:sz w:val="24"/>
        </w:rPr>
        <w:t xml:space="preserve">6. </w:t>
      </w:r>
      <w:r>
        <w:rPr>
          <w:rFonts w:hint="eastAsia" w:ascii="仿宋_GB2312" w:eastAsia="仿宋_GB2312"/>
          <w:b/>
          <w:color w:val="000000"/>
          <w:sz w:val="24"/>
        </w:rPr>
        <w:t>付款要求</w:t>
      </w:r>
    </w:p>
    <w:p>
      <w:pPr>
        <w:spacing w:line="440" w:lineRule="exact"/>
        <w:rPr>
          <w:rFonts w:ascii="仿宋_GB2312" w:hAnsi="宋体" w:eastAsia="仿宋_GB2312"/>
          <w:sz w:val="24"/>
        </w:rPr>
      </w:pPr>
      <w:r>
        <w:rPr>
          <w:rFonts w:ascii="仿宋_GB2312" w:hAnsi="宋体" w:eastAsia="仿宋_GB2312"/>
          <w:color w:val="000000"/>
          <w:sz w:val="24"/>
        </w:rPr>
        <w:t xml:space="preserve">6.1 </w:t>
      </w:r>
      <w:r>
        <w:rPr>
          <w:rFonts w:hint="eastAsia" w:ascii="仿宋_GB2312" w:hAnsi="宋体" w:eastAsia="仿宋_GB2312"/>
          <w:color w:val="000000"/>
          <w:sz w:val="24"/>
        </w:rPr>
        <w:t>租赁标的成交款（或称租金），不包括</w:t>
      </w:r>
      <w:r>
        <w:rPr>
          <w:rFonts w:hint="eastAsia" w:ascii="仿宋_GB2312" w:hAnsi="宋体" w:eastAsia="仿宋_GB2312"/>
          <w:color w:val="000000"/>
          <w:kern w:val="24"/>
          <w:sz w:val="24"/>
        </w:rPr>
        <w:t>履约保证金以</w:t>
      </w:r>
      <w:r>
        <w:rPr>
          <w:rFonts w:hint="eastAsia" w:ascii="仿宋_GB2312" w:hAnsi="宋体" w:eastAsia="仿宋_GB2312"/>
          <w:color w:val="000000"/>
          <w:sz w:val="24"/>
        </w:rPr>
        <w:t>及标的交割时所发</w:t>
      </w:r>
      <w:r>
        <w:rPr>
          <w:rFonts w:hint="eastAsia" w:ascii="仿宋_GB2312" w:hAnsi="宋体" w:eastAsia="仿宋_GB2312"/>
          <w:sz w:val="24"/>
        </w:rPr>
        <w:t>生的所有费用。</w:t>
      </w:r>
    </w:p>
    <w:p>
      <w:pPr>
        <w:spacing w:line="440" w:lineRule="exact"/>
        <w:rPr>
          <w:rFonts w:ascii="仿宋_GB2312" w:hAnsi="宋体" w:eastAsia="仿宋_GB2312"/>
          <w:color w:val="000000"/>
          <w:sz w:val="24"/>
        </w:rPr>
      </w:pPr>
      <w:r>
        <w:rPr>
          <w:rFonts w:ascii="仿宋_GB2312" w:hAnsi="宋体" w:eastAsia="仿宋_GB2312"/>
          <w:color w:val="000000"/>
          <w:sz w:val="24"/>
        </w:rPr>
        <w:t>6.2</w:t>
      </w:r>
      <w:r>
        <w:rPr>
          <w:rFonts w:hint="eastAsia" w:ascii="仿宋_GB2312" w:hAnsi="宋体" w:eastAsia="仿宋_GB2312"/>
          <w:color w:val="000000"/>
          <w:sz w:val="24"/>
        </w:rPr>
        <w:t>成交后，报名时缴纳的保证金自动转为成交款，承租人应在前附表规定的时间内缴纳剩余成交款。</w:t>
      </w:r>
    </w:p>
    <w:p>
      <w:pPr>
        <w:spacing w:line="440" w:lineRule="exact"/>
        <w:rPr>
          <w:rFonts w:ascii="仿宋_GB2312" w:hAnsi="宋体" w:eastAsia="仿宋_GB2312"/>
          <w:color w:val="000000"/>
          <w:sz w:val="24"/>
        </w:rPr>
      </w:pPr>
      <w:r>
        <w:rPr>
          <w:rFonts w:ascii="仿宋_GB2312" w:hAnsi="宋体" w:eastAsia="仿宋_GB2312"/>
          <w:color w:val="000000"/>
          <w:sz w:val="24"/>
        </w:rPr>
        <w:t>6.3</w:t>
      </w:r>
      <w:r>
        <w:rPr>
          <w:rFonts w:hint="eastAsia" w:ascii="仿宋_GB2312" w:hAnsi="宋体" w:eastAsia="仿宋_GB2312"/>
          <w:color w:val="000000"/>
          <w:sz w:val="24"/>
        </w:rPr>
        <w:t>成交余款须从网上注册时绑定的银行账号汇入成交款账户，成交余款缴纳账户同报名保证金缴纳账户（可在交易系统“系统首页-消息预览”栏进行查阅）。</w:t>
      </w:r>
    </w:p>
    <w:p>
      <w:pPr>
        <w:spacing w:line="440" w:lineRule="exact"/>
        <w:rPr>
          <w:rFonts w:ascii="仿宋_GB2312" w:hAnsi="宋体" w:eastAsia="仿宋_GB2312"/>
          <w:color w:val="000000"/>
          <w:kern w:val="24"/>
          <w:sz w:val="24"/>
        </w:rPr>
      </w:pPr>
      <w:r>
        <w:rPr>
          <w:rFonts w:ascii="仿宋_GB2312" w:hAnsi="宋体" w:eastAsia="仿宋_GB2312"/>
          <w:color w:val="000000"/>
          <w:sz w:val="24"/>
        </w:rPr>
        <w:t>6.</w:t>
      </w:r>
      <w:r>
        <w:rPr>
          <w:rFonts w:hint="eastAsia" w:ascii="仿宋_GB2312" w:hAnsi="宋体" w:eastAsia="仿宋_GB2312"/>
          <w:color w:val="000000"/>
          <w:sz w:val="24"/>
        </w:rPr>
        <w:t>4承租人在缴纳成交款后，可在交易系统“系统首页-资金管理-成交收款缴纳查询”栏查看缴纳到账情况，确认足额缴纳到账后，按前附表规定的要求，持有效身份证原</w:t>
      </w:r>
      <w:r>
        <w:rPr>
          <w:rFonts w:hint="eastAsia" w:ascii="仿宋_GB2312" w:eastAsia="仿宋_GB2312"/>
          <w:color w:val="000000"/>
          <w:sz w:val="24"/>
        </w:rPr>
        <w:t>件</w:t>
      </w:r>
      <w:r>
        <w:rPr>
          <w:rFonts w:hint="eastAsia" w:ascii="仿宋_GB2312" w:hAnsi="宋体" w:eastAsia="仿宋_GB2312"/>
          <w:color w:val="000000"/>
          <w:sz w:val="24"/>
        </w:rPr>
        <w:t>领取</w:t>
      </w:r>
      <w:r>
        <w:rPr>
          <w:rFonts w:hint="eastAsia" w:ascii="仿宋_GB2312" w:eastAsia="仿宋_GB2312"/>
          <w:color w:val="000000"/>
          <w:sz w:val="24"/>
        </w:rPr>
        <w:t>《交款完毕证明》。</w:t>
      </w:r>
    </w:p>
    <w:p>
      <w:pPr>
        <w:spacing w:line="440" w:lineRule="exact"/>
        <w:rPr>
          <w:rFonts w:ascii="仿宋_GB2312" w:hAnsi="宋体" w:eastAsia="仿宋_GB2312"/>
          <w:b/>
          <w:color w:val="000000"/>
          <w:sz w:val="24"/>
        </w:rPr>
      </w:pPr>
      <w:r>
        <w:rPr>
          <w:rFonts w:ascii="仿宋_GB2312" w:eastAsia="仿宋_GB2312"/>
          <w:b/>
          <w:color w:val="000000"/>
          <w:sz w:val="24"/>
        </w:rPr>
        <w:t>7.</w:t>
      </w:r>
      <w:r>
        <w:rPr>
          <w:rFonts w:ascii="仿宋_GB2312" w:eastAsia="仿宋_GB2312"/>
          <w:b/>
          <w:bCs/>
          <w:color w:val="000000"/>
          <w:sz w:val="24"/>
        </w:rPr>
        <w:t xml:space="preserve"> </w:t>
      </w:r>
      <w:r>
        <w:rPr>
          <w:rFonts w:hint="eastAsia" w:ascii="仿宋_GB2312" w:eastAsia="仿宋_GB2312"/>
          <w:b/>
          <w:bCs/>
          <w:color w:val="000000"/>
          <w:sz w:val="24"/>
        </w:rPr>
        <w:t>与承租相关的其他条件</w:t>
      </w:r>
    </w:p>
    <w:p>
      <w:pPr>
        <w:spacing w:line="440" w:lineRule="exact"/>
        <w:rPr>
          <w:rFonts w:ascii="仿宋_GB2312" w:eastAsia="仿宋_GB2312"/>
          <w:color w:val="000000"/>
          <w:sz w:val="24"/>
        </w:rPr>
      </w:pPr>
      <w:r>
        <w:rPr>
          <w:rFonts w:ascii="仿宋_GB2312" w:eastAsia="仿宋_GB2312"/>
          <w:color w:val="000000"/>
          <w:sz w:val="24"/>
        </w:rPr>
        <w:t>7.1</w:t>
      </w:r>
      <w:r>
        <w:rPr>
          <w:rFonts w:hint="eastAsia" w:ascii="仿宋_GB2312" w:eastAsia="仿宋_GB2312"/>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pPr>
        <w:spacing w:line="440" w:lineRule="exact"/>
        <w:rPr>
          <w:rFonts w:ascii="仿宋_GB2312" w:hAnsi="宋体" w:eastAsia="仿宋_GB2312"/>
          <w:color w:val="000000"/>
          <w:sz w:val="24"/>
        </w:rPr>
      </w:pPr>
      <w:r>
        <w:rPr>
          <w:rFonts w:ascii="仿宋_GB2312" w:hAnsi="宋体" w:eastAsia="仿宋_GB2312"/>
          <w:color w:val="000000"/>
          <w:sz w:val="24"/>
        </w:rPr>
        <w:t>7.2</w:t>
      </w:r>
      <w:r>
        <w:rPr>
          <w:rFonts w:hint="eastAsia" w:ascii="仿宋_GB2312" w:hAnsi="宋体" w:eastAsia="仿宋_GB2312"/>
          <w:color w:val="000000"/>
          <w:sz w:val="24"/>
        </w:rPr>
        <w:t>若标的有装修期的，则合同租赁期限作相应顺延。</w:t>
      </w:r>
    </w:p>
    <w:p>
      <w:pPr>
        <w:spacing w:line="440" w:lineRule="exact"/>
        <w:rPr>
          <w:rFonts w:ascii="仿宋_GB2312" w:hAnsi="宋体" w:eastAsia="仿宋_GB2312"/>
          <w:color w:val="000000"/>
          <w:sz w:val="24"/>
        </w:rPr>
      </w:pPr>
      <w:r>
        <w:rPr>
          <w:rFonts w:ascii="仿宋_GB2312" w:hAnsi="宋体" w:eastAsia="仿宋_GB2312"/>
          <w:color w:val="000000"/>
          <w:sz w:val="24"/>
        </w:rPr>
        <w:t>7.3</w:t>
      </w:r>
      <w:r>
        <w:rPr>
          <w:rFonts w:hint="eastAsia" w:ascii="仿宋_GB2312" w:hAnsi="宋体" w:eastAsia="仿宋_GB2312"/>
          <w:color w:val="000000"/>
          <w:sz w:val="24"/>
        </w:rPr>
        <w:t>标的若无水、无电的，由承租人自行向国家相关部门咨询申请是否可以开通，可以开通的，相关费用自负。</w:t>
      </w:r>
    </w:p>
    <w:p>
      <w:pPr>
        <w:spacing w:line="440" w:lineRule="exact"/>
        <w:rPr>
          <w:rFonts w:ascii="仿宋_GB2312" w:hAnsi="宋体" w:eastAsia="仿宋_GB2312"/>
          <w:color w:val="000000"/>
          <w:sz w:val="24"/>
        </w:rPr>
      </w:pPr>
      <w:r>
        <w:rPr>
          <w:rFonts w:ascii="仿宋_GB2312" w:hAnsi="宋体" w:eastAsia="仿宋_GB2312"/>
          <w:color w:val="000000"/>
          <w:sz w:val="24"/>
        </w:rPr>
        <w:t>7.4</w:t>
      </w:r>
      <w:r>
        <w:rPr>
          <w:rFonts w:hint="eastAsia" w:ascii="仿宋_GB2312" w:hAnsi="宋体" w:eastAsia="仿宋_GB2312"/>
          <w:color w:val="000000"/>
          <w:sz w:val="24"/>
        </w:rPr>
        <w:t>租金付款方式：租金采取一年一付，先付后用。以后每一年度租金在前一年租赁期到期前</w:t>
      </w:r>
      <w:r>
        <w:rPr>
          <w:rFonts w:ascii="仿宋_GB2312" w:hAnsi="宋体" w:eastAsia="仿宋_GB2312"/>
          <w:color w:val="000000"/>
          <w:sz w:val="24"/>
        </w:rPr>
        <w:t>30</w:t>
      </w:r>
      <w:r>
        <w:rPr>
          <w:rFonts w:hint="eastAsia" w:ascii="仿宋_GB2312" w:hAnsi="宋体" w:eastAsia="仿宋_GB2312"/>
          <w:color w:val="000000"/>
          <w:sz w:val="24"/>
        </w:rPr>
        <w:t>天内汇入出租人指定账户。</w:t>
      </w:r>
    </w:p>
    <w:p>
      <w:pPr>
        <w:spacing w:line="440" w:lineRule="exact"/>
        <w:rPr>
          <w:rFonts w:ascii="仿宋_GB2312" w:hAnsi="宋体" w:eastAsia="仿宋_GB2312"/>
          <w:strike/>
          <w:color w:val="000000"/>
          <w:kern w:val="24"/>
          <w:sz w:val="24"/>
        </w:rPr>
      </w:pPr>
      <w:r>
        <w:rPr>
          <w:rFonts w:ascii="仿宋_GB2312" w:hAnsi="宋体" w:eastAsia="仿宋_GB2312"/>
          <w:color w:val="000000"/>
          <w:kern w:val="24"/>
          <w:sz w:val="24"/>
        </w:rPr>
        <w:t>7.5</w:t>
      </w:r>
      <w:r>
        <w:rPr>
          <w:rFonts w:hint="eastAsia" w:ascii="仿宋_GB2312" w:hAnsi="宋体" w:eastAsia="仿宋_GB2312"/>
          <w:color w:val="000000"/>
          <w:kern w:val="24"/>
          <w:sz w:val="24"/>
        </w:rPr>
        <w:t>履约保证金：除租金外，承租人还应向出租人缴纳履约保证金（含水电押金），并在房屋租赁合同签订前（日期详见前附表）汇入出租人指定账户。</w:t>
      </w:r>
    </w:p>
    <w:p>
      <w:pPr>
        <w:spacing w:line="440" w:lineRule="exact"/>
        <w:rPr>
          <w:rFonts w:ascii="仿宋_GB2312" w:hAnsi="宋体" w:eastAsia="仿宋_GB2312"/>
          <w:color w:val="000000"/>
          <w:sz w:val="24"/>
        </w:rPr>
      </w:pPr>
      <w:r>
        <w:rPr>
          <w:rFonts w:ascii="仿宋_GB2312" w:hAnsi="宋体" w:eastAsia="仿宋_GB2312"/>
          <w:color w:val="000000"/>
          <w:sz w:val="24"/>
        </w:rPr>
        <w:t>7.6</w:t>
      </w:r>
      <w:r>
        <w:rPr>
          <w:rFonts w:hint="eastAsia" w:ascii="仿宋_GB2312" w:hAnsi="宋体" w:eastAsia="仿宋_GB2312"/>
          <w:color w:val="000000"/>
          <w:sz w:val="24"/>
        </w:rPr>
        <w:t>房屋交付期限：在房屋租赁合同签订完毕生效后</w:t>
      </w:r>
      <w:r>
        <w:rPr>
          <w:rFonts w:ascii="仿宋_GB2312" w:hAnsi="宋体" w:eastAsia="仿宋_GB2312"/>
          <w:color w:val="000000"/>
          <w:sz w:val="24"/>
        </w:rPr>
        <w:t>5</w:t>
      </w:r>
      <w:r>
        <w:rPr>
          <w:rFonts w:hint="eastAsia" w:ascii="仿宋_GB2312" w:hAnsi="宋体" w:eastAsia="仿宋_GB2312"/>
          <w:color w:val="000000"/>
          <w:sz w:val="24"/>
        </w:rPr>
        <w:t>个工作日内交付。若承租人为非原经营户且标的未腾空的，则交房时间需延至房屋租赁合同签订完毕生效后</w:t>
      </w:r>
      <w:r>
        <w:rPr>
          <w:rFonts w:ascii="仿宋_GB2312" w:hAnsi="宋体" w:eastAsia="仿宋_GB2312"/>
          <w:color w:val="000000"/>
          <w:sz w:val="24"/>
        </w:rPr>
        <w:t>30</w:t>
      </w:r>
      <w:r>
        <w:rPr>
          <w:rFonts w:hint="eastAsia" w:ascii="仿宋_GB2312" w:hAnsi="宋体" w:eastAsia="仿宋_GB2312"/>
          <w:color w:val="000000"/>
          <w:sz w:val="24"/>
        </w:rPr>
        <w:t>天内交付。</w:t>
      </w:r>
    </w:p>
    <w:p>
      <w:pPr>
        <w:spacing w:line="440" w:lineRule="exact"/>
        <w:rPr>
          <w:rFonts w:ascii="仿宋_GB2312" w:hAnsi="宋体" w:eastAsia="仿宋_GB2312"/>
          <w:color w:val="000000"/>
          <w:sz w:val="24"/>
        </w:rPr>
      </w:pPr>
      <w:r>
        <w:rPr>
          <w:rFonts w:ascii="仿宋_GB2312" w:hAnsi="宋体" w:eastAsia="仿宋_GB2312"/>
          <w:color w:val="000000"/>
          <w:sz w:val="24"/>
        </w:rPr>
        <w:t>7.7</w:t>
      </w:r>
      <w:r>
        <w:rPr>
          <w:rFonts w:hint="eastAsia" w:ascii="仿宋_GB2312" w:hAnsi="宋体" w:eastAsia="仿宋_GB2312"/>
          <w:color w:val="000000"/>
          <w:kern w:val="24"/>
          <w:sz w:val="24"/>
        </w:rPr>
        <w:t>租赁起始日期：详见前附表。若承租人为非原经营户且标的未腾空的，则起始日期可按本款规定的时间顺延</w:t>
      </w:r>
      <w:r>
        <w:rPr>
          <w:rFonts w:ascii="仿宋_GB2312" w:hAnsi="宋体" w:eastAsia="仿宋_GB2312"/>
          <w:color w:val="000000"/>
          <w:kern w:val="24"/>
          <w:sz w:val="24"/>
        </w:rPr>
        <w:t>1</w:t>
      </w:r>
      <w:r>
        <w:rPr>
          <w:rFonts w:hint="eastAsia" w:ascii="仿宋_GB2312" w:hAnsi="宋体" w:eastAsia="仿宋_GB2312"/>
          <w:color w:val="000000"/>
          <w:kern w:val="24"/>
          <w:sz w:val="24"/>
        </w:rPr>
        <w:t>个月。</w:t>
      </w:r>
    </w:p>
    <w:p>
      <w:pPr>
        <w:spacing w:line="440" w:lineRule="exact"/>
        <w:rPr>
          <w:rFonts w:ascii="仿宋_GB2312" w:hAnsi="宋体" w:eastAsia="仿宋_GB2312"/>
          <w:color w:val="000000"/>
          <w:sz w:val="24"/>
        </w:rPr>
      </w:pPr>
      <w:r>
        <w:rPr>
          <w:rFonts w:ascii="仿宋_GB2312" w:hAnsi="宋体" w:eastAsia="仿宋_GB2312"/>
          <w:color w:val="000000"/>
          <w:sz w:val="24"/>
        </w:rPr>
        <w:t>7.8</w:t>
      </w:r>
      <w:r>
        <w:rPr>
          <w:rFonts w:hint="eastAsia" w:ascii="仿宋_GB2312" w:hAnsi="宋体" w:eastAsia="仿宋_GB2312"/>
          <w:color w:val="000000"/>
          <w:sz w:val="24"/>
        </w:rPr>
        <w:t>承租人承租后不得擅自转租、分租或变相转租。</w:t>
      </w:r>
    </w:p>
    <w:p>
      <w:pPr>
        <w:spacing w:line="440" w:lineRule="exact"/>
        <w:rPr>
          <w:rFonts w:ascii="仿宋_GB2312" w:hAnsi="宋体" w:eastAsia="仿宋_GB2312"/>
          <w:color w:val="000000"/>
          <w:sz w:val="24"/>
        </w:rPr>
      </w:pPr>
      <w:r>
        <w:rPr>
          <w:rFonts w:ascii="仿宋_GB2312" w:hAnsi="宋体" w:eastAsia="仿宋_GB2312"/>
          <w:color w:val="000000"/>
          <w:sz w:val="24"/>
        </w:rPr>
        <w:t>7.9</w:t>
      </w:r>
      <w:r>
        <w:rPr>
          <w:rFonts w:hint="eastAsia" w:ascii="仿宋_GB2312" w:hAnsi="宋体" w:eastAsia="仿宋_GB2312"/>
          <w:color w:val="000000"/>
          <w:sz w:val="24"/>
        </w:rPr>
        <w:t>其他未尽事项，详见本租赁文件中《房屋租赁合同》（样本）相关条款内容。</w:t>
      </w:r>
    </w:p>
    <w:p>
      <w:pPr>
        <w:spacing w:line="440" w:lineRule="exact"/>
        <w:rPr>
          <w:rFonts w:ascii="仿宋_GB2312" w:eastAsia="仿宋_GB2312"/>
          <w:b/>
          <w:color w:val="000000"/>
          <w:sz w:val="24"/>
        </w:rPr>
      </w:pPr>
      <w:r>
        <w:rPr>
          <w:rFonts w:ascii="仿宋_GB2312" w:eastAsia="仿宋_GB2312"/>
          <w:b/>
          <w:color w:val="000000"/>
          <w:sz w:val="24"/>
        </w:rPr>
        <w:t xml:space="preserve">8. </w:t>
      </w:r>
      <w:r>
        <w:rPr>
          <w:rFonts w:hint="eastAsia" w:ascii="仿宋_GB2312" w:eastAsia="仿宋_GB2312"/>
          <w:b/>
          <w:color w:val="000000"/>
          <w:sz w:val="24"/>
        </w:rPr>
        <w:t>签订合同</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承租人按前附表规定的要求，持有效身份证和《交款完毕证明》及《承租通知书》与出租人签订房屋租赁合同。</w:t>
      </w:r>
    </w:p>
    <w:p>
      <w:pPr>
        <w:spacing w:line="440" w:lineRule="exact"/>
        <w:rPr>
          <w:rFonts w:ascii="仿宋_GB2312" w:eastAsia="仿宋_GB2312"/>
          <w:color w:val="000000"/>
          <w:sz w:val="24"/>
        </w:rPr>
      </w:pPr>
      <w:r>
        <w:rPr>
          <w:rFonts w:ascii="仿宋_GB2312" w:eastAsia="仿宋_GB2312"/>
          <w:b/>
          <w:color w:val="000000"/>
          <w:sz w:val="24"/>
        </w:rPr>
        <w:t xml:space="preserve">9. </w:t>
      </w:r>
      <w:r>
        <w:rPr>
          <w:rFonts w:hint="eastAsia" w:ascii="仿宋_GB2312" w:eastAsia="仿宋_GB2312"/>
          <w:b/>
          <w:color w:val="000000"/>
          <w:sz w:val="24"/>
        </w:rPr>
        <w:t>违约责任</w:t>
      </w:r>
    </w:p>
    <w:p>
      <w:pPr>
        <w:spacing w:line="440" w:lineRule="exact"/>
        <w:ind w:firstLine="480" w:firstLineChars="200"/>
        <w:rPr>
          <w:rFonts w:ascii="仿宋_GB2312" w:eastAsia="仿宋_GB2312"/>
          <w:color w:val="000000"/>
          <w:sz w:val="24"/>
        </w:rPr>
      </w:pPr>
      <w:r>
        <w:rPr>
          <w:rFonts w:hint="eastAsia" w:ascii="仿宋_GB2312" w:eastAsia="仿宋_GB2312"/>
          <w:b/>
          <w:color w:val="000000"/>
          <w:sz w:val="24"/>
        </w:rPr>
        <w:t>承租人未在规定期限内付清应付价款或未在规定期限内与出租人签订房屋租赁合同的，视为承租人违约，</w:t>
      </w:r>
      <w:r>
        <w:rPr>
          <w:rFonts w:hint="eastAsia" w:ascii="仿宋_GB2312" w:hAnsi="宋体" w:eastAsia="仿宋_GB2312"/>
          <w:b/>
          <w:color w:val="000000"/>
          <w:sz w:val="24"/>
        </w:rPr>
        <w:t>则</w:t>
      </w:r>
      <w:r>
        <w:rPr>
          <w:rFonts w:hint="eastAsia" w:ascii="仿宋_GB2312" w:eastAsia="仿宋_GB2312"/>
          <w:b/>
          <w:color w:val="000000"/>
          <w:sz w:val="24"/>
        </w:rPr>
        <w:t>该承租人已缴纳</w:t>
      </w:r>
      <w:r>
        <w:rPr>
          <w:rFonts w:hint="eastAsia" w:ascii="仿宋_GB2312" w:hAnsi="宋体" w:eastAsia="仿宋_GB2312"/>
          <w:b/>
          <w:color w:val="000000"/>
          <w:sz w:val="24"/>
        </w:rPr>
        <w:t>的，由保证</w:t>
      </w:r>
      <w:r>
        <w:rPr>
          <w:rFonts w:hint="eastAsia" w:ascii="仿宋_GB2312" w:hAnsi="宋体" w:eastAsia="仿宋_GB2312"/>
          <w:b/>
          <w:sz w:val="24"/>
        </w:rPr>
        <w:t>金转为的签约保证金</w:t>
      </w:r>
      <w:r>
        <w:rPr>
          <w:rFonts w:hint="eastAsia" w:ascii="仿宋_GB2312" w:hAnsi="宋体" w:eastAsia="仿宋_GB2312"/>
          <w:b/>
          <w:color w:val="000000"/>
          <w:sz w:val="24"/>
        </w:rPr>
        <w:t>归出租人所有，同时还将承担由此引起一切赔偿责任和法律后果，包括</w:t>
      </w:r>
      <w:r>
        <w:rPr>
          <w:rFonts w:hint="eastAsia" w:ascii="仿宋_GB2312" w:eastAsia="仿宋_GB2312"/>
          <w:b/>
          <w:color w:val="000000"/>
          <w:sz w:val="24"/>
        </w:rPr>
        <w:t>该标的</w:t>
      </w:r>
      <w:r>
        <w:rPr>
          <w:rFonts w:hint="eastAsia" w:ascii="仿宋_GB2312" w:hAnsi="宋体" w:eastAsia="仿宋_GB2312"/>
          <w:b/>
          <w:color w:val="000000"/>
          <w:sz w:val="24"/>
        </w:rPr>
        <w:t>再次竞租的成交价低于本次成交款的差额。</w:t>
      </w:r>
      <w:r>
        <w:rPr>
          <w:rFonts w:hint="eastAsia" w:ascii="仿宋_GB2312" w:eastAsia="仿宋_GB2312"/>
          <w:b/>
          <w:color w:val="000000"/>
          <w:sz w:val="24"/>
        </w:rPr>
        <w:t>该标的由出租人予以收回并终止成交法律关系。</w:t>
      </w:r>
    </w:p>
    <w:p>
      <w:pPr>
        <w:spacing w:line="440" w:lineRule="exact"/>
        <w:rPr>
          <w:rFonts w:ascii="仿宋_GB2312" w:eastAsia="仿宋_GB2312"/>
          <w:b/>
          <w:color w:val="000000"/>
          <w:sz w:val="24"/>
        </w:rPr>
      </w:pPr>
      <w:r>
        <w:rPr>
          <w:rFonts w:ascii="仿宋_GB2312" w:eastAsia="仿宋_GB2312"/>
          <w:b/>
          <w:color w:val="000000"/>
          <w:sz w:val="24"/>
        </w:rPr>
        <w:t xml:space="preserve">10. </w:t>
      </w:r>
      <w:r>
        <w:rPr>
          <w:rFonts w:hint="eastAsia" w:ascii="仿宋_GB2312" w:eastAsia="仿宋_GB2312"/>
          <w:b/>
          <w:color w:val="000000"/>
          <w:sz w:val="24"/>
        </w:rPr>
        <w:t>租赁标的交割</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标的交割手续按租赁双方签字并加盖单位公章后的《房屋租赁合同》相关条款办理。</w:t>
      </w:r>
    </w:p>
    <w:p>
      <w:pPr>
        <w:spacing w:line="440" w:lineRule="exact"/>
        <w:rPr>
          <w:rFonts w:ascii="仿宋_GB2312" w:eastAsia="仿宋_GB2312"/>
          <w:b/>
          <w:sz w:val="24"/>
        </w:rPr>
      </w:pPr>
      <w:r>
        <w:rPr>
          <w:rFonts w:ascii="仿宋_GB2312" w:eastAsia="仿宋_GB2312"/>
          <w:b/>
          <w:sz w:val="24"/>
        </w:rPr>
        <w:t>11.</w:t>
      </w:r>
      <w:r>
        <w:rPr>
          <w:rFonts w:hint="eastAsia" w:ascii="仿宋_GB2312" w:eastAsia="仿宋_GB2312"/>
          <w:b/>
          <w:sz w:val="24"/>
        </w:rPr>
        <w:t>本租赁文件所指各保证金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.1</w:t>
      </w:r>
      <w:r>
        <w:rPr>
          <w:rFonts w:hint="eastAsia" w:ascii="仿宋_GB2312" w:eastAsia="仿宋_GB2312"/>
          <w:sz w:val="24"/>
        </w:rPr>
        <w:t>报名保证金：办理报名登记的竞租人，须向中心缴纳竞租保证金。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.2</w:t>
      </w:r>
      <w:r>
        <w:rPr>
          <w:rFonts w:hint="eastAsia" w:ascii="仿宋_GB2312" w:eastAsia="仿宋_GB2312"/>
          <w:sz w:val="24"/>
        </w:rPr>
        <w:t>竞价保证金：当租赁方式转为</w:t>
      </w:r>
      <w:r>
        <w:rPr>
          <w:rFonts w:ascii="仿宋_GB2312" w:eastAsia="仿宋_GB2312"/>
          <w:sz w:val="24"/>
        </w:rPr>
        <w:t>(</w:t>
      </w:r>
      <w:r>
        <w:rPr>
          <w:rFonts w:hint="eastAsia" w:ascii="仿宋_GB2312" w:eastAsia="仿宋_GB2312"/>
          <w:sz w:val="24"/>
        </w:rPr>
        <w:t>租金</w:t>
      </w:r>
      <w:r>
        <w:rPr>
          <w:rFonts w:ascii="仿宋_GB2312" w:eastAsia="仿宋_GB2312"/>
          <w:sz w:val="24"/>
        </w:rPr>
        <w:t>)</w:t>
      </w:r>
      <w:r>
        <w:rPr>
          <w:rFonts w:hint="eastAsia" w:ascii="仿宋_GB2312" w:eastAsia="仿宋_GB2312"/>
          <w:sz w:val="24"/>
        </w:rPr>
        <w:t>竞价时，竞租人缴纳的竞租保证金相应转为竞价保证金。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.3</w:t>
      </w:r>
      <w:r>
        <w:rPr>
          <w:rFonts w:hint="eastAsia" w:ascii="仿宋_GB2312" w:eastAsia="仿宋_GB2312"/>
          <w:sz w:val="24"/>
        </w:rPr>
        <w:t>签约保证金：标的成交后，承租人的报名保证金或竞价保证金相应转为签约保证金。承租人在缴纳成交价款时，签约保证金可抵冲成交价款。</w:t>
      </w:r>
    </w:p>
    <w:p>
      <w:pPr>
        <w:spacing w:line="440" w:lineRule="exact"/>
        <w:rPr>
          <w:rFonts w:ascii="仿宋_GB2312" w:eastAsia="仿宋_GB2312"/>
          <w:b/>
          <w:bCs/>
          <w:sz w:val="24"/>
        </w:rPr>
      </w:pPr>
      <w:r>
        <w:rPr>
          <w:rFonts w:ascii="仿宋_GB2312" w:eastAsia="仿宋_GB2312"/>
          <w:bCs/>
          <w:sz w:val="24"/>
        </w:rPr>
        <w:t>1</w:t>
      </w:r>
      <w:r>
        <w:rPr>
          <w:rFonts w:hint="eastAsia" w:ascii="仿宋_GB2312" w:eastAsia="仿宋_GB2312"/>
          <w:bCs/>
          <w:sz w:val="24"/>
        </w:rPr>
        <w:t>1</w:t>
      </w:r>
      <w:r>
        <w:rPr>
          <w:rFonts w:ascii="仿宋_GB2312" w:eastAsia="仿宋_GB2312"/>
          <w:bCs/>
          <w:sz w:val="24"/>
        </w:rPr>
        <w:t>.4</w:t>
      </w:r>
      <w:r>
        <w:rPr>
          <w:rFonts w:hint="eastAsia" w:ascii="仿宋_GB2312" w:eastAsia="仿宋_GB2312"/>
          <w:bCs/>
          <w:sz w:val="24"/>
        </w:rPr>
        <w:t>履约保证金：承租人向委托方交纳的，用于保证出租、租赁双方签订的《房屋租赁合同》履约的保证金。</w:t>
      </w:r>
    </w:p>
    <w:p>
      <w:pPr>
        <w:spacing w:line="440" w:lineRule="exact"/>
        <w:jc w:val="left"/>
        <w:rPr>
          <w:rFonts w:ascii="仿宋_GB2312" w:eastAsia="仿宋_GB2312"/>
          <w:b/>
          <w:color w:val="000000"/>
          <w:sz w:val="24"/>
        </w:rPr>
      </w:pPr>
      <w:r>
        <w:rPr>
          <w:rFonts w:ascii="仿宋_GB2312" w:eastAsia="仿宋_GB2312"/>
          <w:b/>
          <w:color w:val="000000"/>
          <w:sz w:val="24"/>
        </w:rPr>
        <w:t xml:space="preserve">12. </w:t>
      </w:r>
      <w:r>
        <w:rPr>
          <w:rFonts w:hint="eastAsia" w:ascii="仿宋_GB2312" w:eastAsia="仿宋_GB2312"/>
          <w:b/>
          <w:color w:val="000000"/>
          <w:sz w:val="24"/>
        </w:rPr>
        <w:t>合同样本说明</w:t>
      </w:r>
    </w:p>
    <w:p>
      <w:pPr>
        <w:spacing w:line="440" w:lineRule="exact"/>
        <w:jc w:val="left"/>
        <w:rPr>
          <w:rFonts w:ascii="仿宋_GB2312" w:eastAsia="仿宋_GB2312"/>
          <w:sz w:val="24"/>
        </w:rPr>
      </w:pPr>
      <w:r>
        <w:rPr>
          <w:rFonts w:ascii="仿宋_GB2312" w:eastAsia="仿宋_GB2312"/>
          <w:color w:val="000000"/>
          <w:sz w:val="24"/>
        </w:rPr>
        <w:t>1</w:t>
      </w:r>
      <w:r>
        <w:rPr>
          <w:rFonts w:hint="eastAsia" w:ascii="仿宋_GB2312" w:eastAsia="仿宋_GB2312"/>
          <w:color w:val="000000"/>
          <w:sz w:val="24"/>
        </w:rPr>
        <w:t>2</w:t>
      </w:r>
      <w:r>
        <w:rPr>
          <w:rFonts w:ascii="仿宋_GB2312" w:eastAsia="仿宋_GB2312"/>
          <w:color w:val="000000"/>
          <w:sz w:val="24"/>
        </w:rPr>
        <w:t>.1</w:t>
      </w:r>
      <w:r>
        <w:rPr>
          <w:rFonts w:ascii="仿宋_GB2312" w:eastAsia="仿宋_GB2312"/>
          <w:sz w:val="24"/>
        </w:rPr>
        <w:t xml:space="preserve"> </w:t>
      </w:r>
      <w:r>
        <w:rPr>
          <w:rFonts w:hint="eastAsia" w:ascii="仿宋_GB2312" w:eastAsia="仿宋_GB2312"/>
          <w:sz w:val="24"/>
        </w:rPr>
        <w:t>本租赁文件第四部分《房屋租赁合同》（样本）划线留白处应根据实际成交情况确定，其实质性条款一般不得修改。</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2</w:t>
      </w:r>
      <w:r>
        <w:rPr>
          <w:rFonts w:ascii="仿宋_GB2312" w:eastAsia="仿宋_GB2312"/>
          <w:sz w:val="24"/>
        </w:rPr>
        <w:t xml:space="preserve">.2 </w:t>
      </w:r>
      <w:r>
        <w:rPr>
          <w:rFonts w:hint="eastAsia" w:ascii="仿宋_GB2312" w:eastAsia="仿宋_GB2312"/>
          <w:sz w:val="24"/>
        </w:rPr>
        <w:t>本租赁文件第四部分《房屋租赁合同》（样本）仅为合同参考文本，仅供交易双方根据实际情况选择使用，本中心不承担因制作并提供合同参考文本而被要求承担任何保证义务。</w:t>
      </w: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r>
        <w:rPr>
          <w:rFonts w:hint="eastAsia" w:ascii="仿宋_GB2312" w:eastAsia="仿宋_GB2312"/>
          <w:b/>
          <w:color w:val="000000"/>
          <w:sz w:val="30"/>
          <w:szCs w:val="30"/>
        </w:rPr>
        <w:t>第三部分</w:t>
      </w:r>
      <w:r>
        <w:rPr>
          <w:rFonts w:ascii="仿宋_GB2312" w:eastAsia="仿宋_GB2312"/>
          <w:b/>
          <w:color w:val="000000"/>
          <w:sz w:val="30"/>
          <w:szCs w:val="30"/>
        </w:rPr>
        <w:t xml:space="preserve">  </w:t>
      </w:r>
      <w:r>
        <w:rPr>
          <w:rFonts w:hint="eastAsia" w:ascii="仿宋_GB2312" w:eastAsia="仿宋_GB2312"/>
          <w:b/>
          <w:color w:val="000000"/>
          <w:sz w:val="30"/>
          <w:szCs w:val="30"/>
        </w:rPr>
        <w:t>竞价规则</w:t>
      </w:r>
    </w:p>
    <w:p>
      <w:pPr>
        <w:snapToGrid w:val="0"/>
        <w:spacing w:line="440" w:lineRule="exact"/>
        <w:jc w:val="center"/>
        <w:rPr>
          <w:rFonts w:ascii="仿宋_GB2312" w:eastAsia="仿宋_GB2312"/>
          <w:b/>
          <w:color w:val="000000"/>
          <w:sz w:val="24"/>
        </w:rPr>
      </w:pPr>
      <w:r>
        <w:rPr>
          <w:rFonts w:hint="eastAsia" w:ascii="仿宋_GB2312" w:eastAsia="仿宋_GB2312"/>
          <w:b/>
          <w:color w:val="000000"/>
          <w:sz w:val="24"/>
        </w:rPr>
        <w:t>（本规则适用于租赁标的有两人及以上有效报名的竞租人）</w:t>
      </w:r>
    </w:p>
    <w:p>
      <w:pPr>
        <w:spacing w:line="440" w:lineRule="exact"/>
        <w:rPr>
          <w:rFonts w:ascii="仿宋_GB2312" w:hAnsi="宋体" w:eastAsia="仿宋_GB2312"/>
          <w:sz w:val="24"/>
        </w:rPr>
      </w:pPr>
      <w:r>
        <w:rPr>
          <w:rFonts w:ascii="仿宋_GB2312" w:hAnsi="宋体" w:eastAsia="仿宋_GB2312"/>
          <w:color w:val="000000"/>
          <w:sz w:val="24"/>
        </w:rPr>
        <w:t xml:space="preserve">1. </w:t>
      </w:r>
      <w:r>
        <w:rPr>
          <w:rFonts w:hint="eastAsia" w:ascii="仿宋_GB2312" w:hAnsi="宋体" w:eastAsia="仿宋_GB2312"/>
          <w:color w:val="000000"/>
          <w:sz w:val="24"/>
        </w:rPr>
        <w:t>参与网上竞价的竞租人应确定已对本租赁文件各项内容知悉，同时也确定已仔细阅读《</w:t>
      </w:r>
      <w:r>
        <w:rPr>
          <w:rFonts w:ascii="仿宋_GB2312" w:hAnsi="宋体" w:eastAsia="仿宋_GB2312"/>
          <w:sz w:val="24"/>
        </w:rPr>
        <w:t>e</w:t>
      </w:r>
      <w:r>
        <w:rPr>
          <w:rFonts w:hint="eastAsia" w:ascii="仿宋_GB2312" w:hAnsi="宋体" w:eastAsia="仿宋_GB2312"/>
          <w:sz w:val="24"/>
        </w:rPr>
        <w:t>交易平台竞价交易规则》、《电子竞价风险告知及接受确认书》和本中心网站《网上竞价指南》的有关规定，同意其中的各项条款和要求。</w:t>
      </w:r>
    </w:p>
    <w:p>
      <w:pPr>
        <w:spacing w:line="440" w:lineRule="exac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竞租人通过本中心网站登录</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参与竞价。竞租人应通过自备终端参与竞价活动，尽量采用高带宽、高性能、安全的网络环境。竞租人可通过模拟竞价提前熟悉竞价环境。</w:t>
      </w:r>
    </w:p>
    <w:p>
      <w:pPr>
        <w:spacing w:line="440" w:lineRule="exact"/>
        <w:rPr>
          <w:rFonts w:ascii="仿宋_GB2312" w:hAnsi="宋体" w:eastAsia="仿宋_GB2312"/>
          <w:sz w:val="24"/>
        </w:rPr>
      </w:pPr>
      <w:r>
        <w:rPr>
          <w:rFonts w:ascii="仿宋_GB2312" w:hAnsi="宋体" w:eastAsia="仿宋_GB2312"/>
          <w:color w:val="000000"/>
          <w:sz w:val="24"/>
        </w:rPr>
        <w:t>3</w:t>
      </w:r>
      <w:r>
        <w:rPr>
          <w:rFonts w:ascii="仿宋_GB2312" w:hAnsi="宋体" w:eastAsia="仿宋_GB2312"/>
          <w:sz w:val="24"/>
        </w:rPr>
        <w:t>.</w:t>
      </w:r>
      <w:r>
        <w:rPr>
          <w:rFonts w:hint="eastAsia" w:ascii="仿宋_GB2312" w:hAnsi="宋体" w:eastAsia="仿宋_GB2312"/>
          <w:sz w:val="24"/>
        </w:rPr>
        <w:t>本次网上竞价</w:t>
      </w:r>
      <w:r>
        <w:rPr>
          <w:rFonts w:hint="eastAsia" w:ascii="仿宋_GB2312" w:hAnsi="宋体" w:eastAsia="仿宋_GB2312"/>
          <w:color w:val="000000"/>
          <w:sz w:val="24"/>
        </w:rPr>
        <w:t>采用加价竞价方式：即竞租人在规定的时间内，</w:t>
      </w:r>
      <w:r>
        <w:rPr>
          <w:rFonts w:hint="eastAsia" w:ascii="仿宋_GB2312" w:hAnsi="宋体" w:eastAsia="仿宋_GB2312"/>
          <w:sz w:val="24"/>
        </w:rPr>
        <w:t>通过</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发送报价，按照价格优先、时间优先原则进行连续竞价，由系统自动确定出最高报价的方式。在规定的时间内，可以多次报价，首次报价不得低于系统显示的起始价，其后每次报价须高于系统显示的即时最高报价，每次竞价的加价幅度按系统设定的加价单位或加价单位整数倍进行加价递增；竞价分为自由竞价周期和延时竞价周期两阶段。竞价结束时出现的最高报价即为本次租赁标的的最终成交价格，其最高报价者则成为承租人。</w:t>
      </w:r>
    </w:p>
    <w:p>
      <w:pPr>
        <w:spacing w:line="440" w:lineRule="exact"/>
        <w:rPr>
          <w:rFonts w:ascii="仿宋_GB2312" w:hAnsi="宋体" w:eastAsia="仿宋_GB2312"/>
          <w:sz w:val="24"/>
        </w:rPr>
      </w:pPr>
      <w:r>
        <w:rPr>
          <w:rFonts w:ascii="仿宋_GB2312" w:hAnsi="宋体" w:eastAsia="仿宋_GB2312"/>
          <w:sz w:val="24"/>
        </w:rPr>
        <w:t xml:space="preserve">4. </w:t>
      </w:r>
      <w:r>
        <w:rPr>
          <w:rFonts w:hint="eastAsia" w:ascii="仿宋_GB2312" w:hAnsi="宋体" w:eastAsia="仿宋_GB2312"/>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pPr>
        <w:spacing w:line="440" w:lineRule="exact"/>
        <w:rPr>
          <w:rFonts w:ascii="仿宋_GB2312" w:hAnsi="宋体" w:eastAsia="仿宋_GB2312"/>
          <w:sz w:val="24"/>
        </w:rPr>
      </w:pPr>
      <w:r>
        <w:rPr>
          <w:rFonts w:ascii="仿宋_GB2312" w:hAnsi="宋体" w:eastAsia="仿宋_GB2312"/>
          <w:sz w:val="24"/>
        </w:rPr>
        <w:t>5</w:t>
      </w:r>
      <w:r>
        <w:rPr>
          <w:rFonts w:hint="eastAsia" w:ascii="仿宋_GB2312" w:hAnsi="宋体" w:eastAsia="仿宋_GB2312"/>
          <w:sz w:val="24"/>
        </w:rPr>
        <w:t>、网上竞价时间截止时，无人参与网上报价的，交易结束，该标的不成交。</w:t>
      </w:r>
    </w:p>
    <w:p>
      <w:pPr>
        <w:spacing w:line="440" w:lineRule="exact"/>
        <w:rPr>
          <w:rFonts w:ascii="仿宋_GB2312" w:hAnsi="宋体" w:eastAsia="仿宋_GB2312"/>
          <w:sz w:val="24"/>
        </w:rPr>
      </w:pPr>
      <w:r>
        <w:rPr>
          <w:rFonts w:ascii="仿宋_GB2312" w:hAnsi="宋体" w:eastAsia="仿宋_GB2312"/>
          <w:sz w:val="24"/>
        </w:rPr>
        <w:t>6</w:t>
      </w:r>
      <w:r>
        <w:rPr>
          <w:rFonts w:hint="eastAsia" w:ascii="仿宋_GB2312" w:hAnsi="宋体" w:eastAsia="仿宋_GB2312"/>
          <w:sz w:val="24"/>
        </w:rPr>
        <w:t>、</w:t>
      </w:r>
      <w:r>
        <w:rPr>
          <w:rFonts w:hint="eastAsia" w:ascii="仿宋_GB2312" w:eastAsia="仿宋_GB2312"/>
          <w:sz w:val="24"/>
        </w:rPr>
        <w:t>网上竞价结束后，承租人须签署《电子竞价成交确认书》，该文件不论承租人是否签署，其全部条款即对承租人产生约束力并生效。</w:t>
      </w:r>
    </w:p>
    <w:p>
      <w:pPr>
        <w:spacing w:line="440" w:lineRule="exact"/>
        <w:rPr>
          <w:rFonts w:ascii="仿宋_GB2312" w:hAnsi="宋体" w:eastAsia="仿宋_GB2312"/>
          <w:b/>
          <w:sz w:val="24"/>
        </w:rPr>
      </w:pPr>
      <w:r>
        <w:rPr>
          <w:rFonts w:hint="eastAsia" w:ascii="仿宋_GB2312" w:hAnsi="宋体" w:eastAsia="仿宋_GB2312"/>
          <w:b/>
          <w:sz w:val="24"/>
        </w:rPr>
        <w:t>7</w:t>
      </w:r>
      <w:r>
        <w:rPr>
          <w:rFonts w:ascii="仿宋_GB2312" w:hAnsi="宋体" w:eastAsia="仿宋_GB2312"/>
          <w:b/>
          <w:sz w:val="24"/>
        </w:rPr>
        <w:t>.</w:t>
      </w:r>
      <w:r>
        <w:rPr>
          <w:rFonts w:hint="eastAsia" w:ascii="仿宋_GB2312" w:hAnsi="宋体" w:eastAsia="仿宋_GB2312"/>
          <w:b/>
          <w:sz w:val="24"/>
        </w:rPr>
        <w:t>报价注意事项</w:t>
      </w:r>
    </w:p>
    <w:p>
      <w:pPr>
        <w:spacing w:line="440" w:lineRule="exact"/>
        <w:rPr>
          <w:rFonts w:ascii="仿宋_GB2312" w:hAnsi="宋体" w:eastAsia="仿宋_GB2312"/>
          <w:color w:val="000000"/>
          <w:sz w:val="24"/>
        </w:rPr>
      </w:pPr>
      <w:r>
        <w:rPr>
          <w:rFonts w:hint="eastAsia" w:ascii="仿宋_GB2312" w:hAnsi="宋体" w:eastAsia="仿宋_GB2312"/>
          <w:sz w:val="24"/>
        </w:rPr>
        <w:t>7</w:t>
      </w:r>
      <w:r>
        <w:rPr>
          <w:rFonts w:ascii="仿宋_GB2312" w:hAnsi="宋体" w:eastAsia="仿宋_GB2312"/>
          <w:sz w:val="24"/>
        </w:rPr>
        <w:t>.1</w:t>
      </w:r>
      <w:r>
        <w:rPr>
          <w:rFonts w:hint="eastAsia" w:ascii="仿宋_GB2312" w:hAnsi="宋体" w:eastAsia="仿宋_GB2312"/>
          <w:sz w:val="24"/>
        </w:rPr>
        <w:t>互联网环境可能存在的时延等不可抗因素，竞租人应尽量在自由竞价周期内充分出价，在延时竞价期内及时出价，避免因网络传输和客户端环境</w:t>
      </w:r>
      <w:r>
        <w:rPr>
          <w:rFonts w:hint="eastAsia" w:ascii="仿宋_GB2312" w:hAnsi="宋体" w:eastAsia="仿宋_GB2312"/>
          <w:color w:val="000000"/>
          <w:sz w:val="24"/>
        </w:rPr>
        <w:t>等各种因素导致出价无法成功或出价无效的情况发生；</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7</w:t>
      </w:r>
      <w:r>
        <w:rPr>
          <w:rFonts w:ascii="仿宋_GB2312" w:hAnsi="宋体" w:eastAsia="仿宋_GB2312"/>
          <w:color w:val="000000"/>
          <w:sz w:val="24"/>
        </w:rPr>
        <w:t>.2</w:t>
      </w:r>
      <w:r>
        <w:rPr>
          <w:rFonts w:hint="eastAsia" w:ascii="仿宋_GB2312" w:hAnsi="宋体" w:eastAsia="仿宋_GB2312"/>
          <w:color w:val="000000"/>
          <w:sz w:val="24"/>
        </w:rPr>
        <w:t>竞租人通过系统报价，报价指令未确认前可撤回或更改，经确认后，不得撤销；</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.3</w:t>
      </w:r>
      <w:r>
        <w:rPr>
          <w:rFonts w:hint="eastAsia" w:ascii="仿宋_GB2312" w:hAnsi="宋体" w:eastAsia="仿宋_GB2312"/>
          <w:sz w:val="24"/>
        </w:rPr>
        <w:t>竞买人报价为当前最高报价时，不可对标的再进行加价；</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4最高报价的结果以系统纪录数据为准。竞价系统当前状态显示为“竞价结束”时，本次竞价活动结束。</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5通过公共环境参与报价活动的竞租人应注意帐号安全，离开终端时应及时退出竞价系统。</w:t>
      </w:r>
    </w:p>
    <w:p>
      <w:pPr>
        <w:spacing w:line="440" w:lineRule="exact"/>
        <w:rPr>
          <w:rFonts w:ascii="仿宋_GB2312" w:hAnsi="宋体" w:eastAsia="仿宋_GB2312"/>
          <w:color w:val="000000"/>
          <w:sz w:val="24"/>
        </w:rPr>
      </w:pPr>
      <w:r>
        <w:rPr>
          <w:rFonts w:hint="eastAsia" w:ascii="仿宋_GB2312" w:hAnsi="宋体" w:eastAsia="仿宋_GB2312"/>
          <w:b/>
          <w:color w:val="000000"/>
          <w:sz w:val="24"/>
        </w:rPr>
        <w:t>8</w:t>
      </w:r>
      <w:r>
        <w:rPr>
          <w:rFonts w:ascii="仿宋_GB2312" w:hAnsi="宋体" w:eastAsia="仿宋_GB2312"/>
          <w:b/>
          <w:color w:val="000000"/>
          <w:sz w:val="24"/>
        </w:rPr>
        <w:t>.</w:t>
      </w:r>
      <w:r>
        <w:rPr>
          <w:rFonts w:hint="eastAsia" w:ascii="仿宋_GB2312" w:hAnsi="宋体" w:eastAsia="仿宋_GB2312"/>
          <w:b/>
          <w:color w:val="000000"/>
          <w:sz w:val="24"/>
        </w:rPr>
        <w:t>如因竞租人原因</w:t>
      </w:r>
      <w:r>
        <w:rPr>
          <w:rFonts w:hint="eastAsia" w:ascii="仿宋_GB2312" w:hAnsi="宋体" w:eastAsia="仿宋_GB2312"/>
          <w:color w:val="000000"/>
          <w:sz w:val="24"/>
        </w:rPr>
        <w:t>【包括但不限于：所有竞价人均对该标的底价不应价的（以该标的在网上竞价结束前未登录或未报价为准），自动放弃、报价撤回、密码遗失遗忘等】导致</w:t>
      </w:r>
      <w:r>
        <w:rPr>
          <w:rFonts w:hint="eastAsia" w:ascii="仿宋_GB2312" w:eastAsia="仿宋_GB2312"/>
          <w:color w:val="000000"/>
          <w:sz w:val="24"/>
        </w:rPr>
        <w:t>该标的</w:t>
      </w:r>
      <w:r>
        <w:rPr>
          <w:rFonts w:hint="eastAsia" w:ascii="仿宋_GB2312" w:hAnsi="宋体" w:eastAsia="仿宋_GB2312"/>
          <w:color w:val="000000"/>
          <w:sz w:val="24"/>
        </w:rPr>
        <w:t>流标的，则</w:t>
      </w:r>
      <w:r>
        <w:rPr>
          <w:rFonts w:hint="eastAsia" w:ascii="仿宋_GB2312" w:eastAsia="仿宋_GB2312"/>
          <w:color w:val="000000"/>
          <w:sz w:val="24"/>
        </w:rPr>
        <w:t>该标的</w:t>
      </w:r>
      <w:r>
        <w:rPr>
          <w:rFonts w:hint="eastAsia" w:ascii="仿宋_GB2312" w:hAnsi="宋体" w:eastAsia="仿宋_GB2312"/>
          <w:color w:val="000000"/>
          <w:sz w:val="24"/>
        </w:rPr>
        <w:t>所有竞租人的保证金自动成为违约金归出租人所有，同时还将承担由此引起一切赔偿责任和法律后果，包括</w:t>
      </w:r>
      <w:r>
        <w:rPr>
          <w:rFonts w:hint="eastAsia" w:ascii="仿宋_GB2312" w:eastAsia="仿宋_GB2312"/>
          <w:color w:val="000000"/>
          <w:sz w:val="24"/>
        </w:rPr>
        <w:t>该标的</w:t>
      </w:r>
      <w:r>
        <w:rPr>
          <w:rFonts w:hint="eastAsia" w:ascii="仿宋_GB2312" w:hAnsi="宋体" w:eastAsia="仿宋_GB2312"/>
          <w:color w:val="000000"/>
          <w:sz w:val="24"/>
        </w:rPr>
        <w:t>再次竞租的成交价低于本次成交款的差额。</w:t>
      </w:r>
    </w:p>
    <w:p>
      <w:pPr>
        <w:spacing w:line="440" w:lineRule="exact"/>
        <w:rPr>
          <w:rFonts w:ascii="仿宋_GB2312" w:hAnsi="宋体" w:eastAsia="仿宋_GB2312"/>
          <w:b/>
          <w:color w:val="000000"/>
          <w:sz w:val="24"/>
        </w:rPr>
      </w:pPr>
      <w:r>
        <w:rPr>
          <w:rFonts w:hint="eastAsia" w:ascii="仿宋_GB2312" w:hAnsi="宋体" w:eastAsia="仿宋_GB2312"/>
          <w:b/>
          <w:color w:val="000000"/>
          <w:sz w:val="24"/>
        </w:rPr>
        <w:t>9</w:t>
      </w:r>
      <w:r>
        <w:rPr>
          <w:rFonts w:ascii="仿宋_GB2312" w:hAnsi="宋体" w:eastAsia="仿宋_GB2312"/>
          <w:b/>
          <w:color w:val="000000"/>
          <w:sz w:val="24"/>
        </w:rPr>
        <w:t>.</w:t>
      </w:r>
      <w:r>
        <w:rPr>
          <w:rFonts w:hint="eastAsia" w:ascii="仿宋_GB2312" w:hAnsi="宋体" w:eastAsia="仿宋_GB2312"/>
          <w:b/>
          <w:color w:val="000000"/>
          <w:sz w:val="24"/>
        </w:rPr>
        <w:t>网上竞价风险提示</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在竞价过程中因竞租人如下行为产生的一切后果，由竞租人负责并承担相应的法律责任，本中心不承担任何责任：</w:t>
      </w:r>
    </w:p>
    <w:p>
      <w:pPr>
        <w:spacing w:line="430" w:lineRule="exact"/>
        <w:rPr>
          <w:rFonts w:ascii="仿宋_GB2312" w:hAnsi="宋体" w:eastAsia="仿宋_GB2312"/>
          <w:sz w:val="24"/>
        </w:rPr>
      </w:pPr>
      <w:r>
        <w:rPr>
          <w:rFonts w:hint="eastAsia" w:ascii="仿宋_GB2312" w:hAnsi="宋体" w:eastAsia="仿宋_GB2312"/>
          <w:color w:val="000000"/>
          <w:sz w:val="24"/>
        </w:rPr>
        <w:t>9</w:t>
      </w:r>
      <w:r>
        <w:rPr>
          <w:rFonts w:ascii="仿宋_GB2312" w:hAnsi="宋体" w:eastAsia="仿宋_GB2312"/>
          <w:color w:val="000000"/>
          <w:sz w:val="24"/>
        </w:rPr>
        <w:t>.1</w:t>
      </w:r>
      <w:r>
        <w:rPr>
          <w:rFonts w:hint="eastAsia" w:ascii="仿宋_GB2312" w:hAnsi="宋体" w:eastAsia="仿宋_GB2312"/>
          <w:color w:val="000000"/>
          <w:sz w:val="24"/>
        </w:rPr>
        <w:t>竞租人应对本人账户安全负责，在本人以该账户正式登录进</w:t>
      </w:r>
      <w:r>
        <w:rPr>
          <w:rFonts w:hint="eastAsia" w:ascii="仿宋_GB2312" w:hAnsi="宋体" w:eastAsia="仿宋_GB2312"/>
          <w:sz w:val="24"/>
        </w:rPr>
        <w:t>入竞价系统之后，在竞价系统的一切行为均视为该竞租人本人行为；竞租人应对自己的账户信息保密，每个注册账户仅供一名竞租人使用，因竞租人原因导致其注册账户信息泄露而造成的一切后果的；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.2</w:t>
      </w:r>
      <w:r>
        <w:rPr>
          <w:rFonts w:hint="eastAsia" w:ascii="仿宋_GB2312" w:hAnsi="宋体" w:eastAsia="仿宋_GB2312"/>
          <w:sz w:val="24"/>
        </w:rPr>
        <w:t>在竞价过程中，竞价时间应以竞价页面上显示的服务器时间为准，由于与竞价系统时间不符而导致竞租人未及时参与竞价的；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.3</w:t>
      </w:r>
      <w:r>
        <w:rPr>
          <w:rFonts w:hint="eastAsia" w:ascii="仿宋_GB2312" w:hAnsi="宋体" w:eastAsia="仿宋_GB2312"/>
          <w:sz w:val="24"/>
        </w:rPr>
        <w:t>竞租人在正式竞价之前，未进行模拟竞价等操作熟悉系统，导致不能正确进行报价的；在正式竞价过程中因各种原因操作，导致报价错误、报价不能发送及系统响应的。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.4</w:t>
      </w:r>
      <w:r>
        <w:rPr>
          <w:rFonts w:hint="eastAsia" w:ascii="仿宋_GB2312" w:hAnsi="宋体" w:eastAsia="仿宋_GB2312"/>
          <w:sz w:val="24"/>
        </w:rPr>
        <w:t>由于竞租人自身终端设备和网络异常等原因导致无法正常竞价的；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.5</w:t>
      </w:r>
      <w:r>
        <w:rPr>
          <w:rFonts w:hint="eastAsia" w:ascii="仿宋_GB2312" w:hAnsi="宋体" w:eastAsia="仿宋_GB2312"/>
          <w:sz w:val="24"/>
        </w:rPr>
        <w:t>未及时关注本中心发布的相关竞价活动及活动变更信息的。</w:t>
      </w:r>
    </w:p>
    <w:p>
      <w:pPr>
        <w:spacing w:line="430" w:lineRule="exact"/>
        <w:rPr>
          <w:rFonts w:ascii="仿宋_GB2312" w:hAnsi="宋体" w:eastAsia="仿宋_GB2312"/>
          <w:b/>
          <w:sz w:val="24"/>
        </w:rPr>
      </w:pPr>
      <w:r>
        <w:rPr>
          <w:rFonts w:hint="eastAsia" w:ascii="仿宋_GB2312" w:hAnsi="宋体" w:eastAsia="仿宋_GB2312"/>
          <w:b/>
          <w:sz w:val="24"/>
        </w:rPr>
        <w:t>10</w:t>
      </w:r>
      <w:r>
        <w:rPr>
          <w:rFonts w:ascii="仿宋_GB2312" w:hAnsi="宋体" w:eastAsia="仿宋_GB2312"/>
          <w:b/>
          <w:sz w:val="24"/>
        </w:rPr>
        <w:t>.</w:t>
      </w:r>
      <w:r>
        <w:rPr>
          <w:rFonts w:hint="eastAsia" w:ascii="仿宋_GB2312" w:hAnsi="宋体" w:eastAsia="仿宋_GB2312"/>
          <w:b/>
          <w:sz w:val="24"/>
        </w:rPr>
        <w:t>网上竞价免责提示</w:t>
      </w:r>
    </w:p>
    <w:p>
      <w:pPr>
        <w:spacing w:line="430" w:lineRule="exact"/>
        <w:rPr>
          <w:rFonts w:ascii="仿宋_GB2312" w:hAnsi="宋体" w:eastAsia="仿宋_GB2312"/>
          <w:sz w:val="24"/>
        </w:rPr>
      </w:pPr>
      <w:r>
        <w:rPr>
          <w:rFonts w:hint="eastAsia" w:ascii="仿宋_GB2312" w:hAnsi="宋体" w:eastAsia="仿宋_GB2312"/>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hAnsi="宋体" w:eastAsia="仿宋_GB2312"/>
          <w:sz w:val="24"/>
        </w:rPr>
        <w:t>e</w:t>
      </w:r>
      <w:r>
        <w:rPr>
          <w:rFonts w:hint="eastAsia" w:ascii="仿宋_GB2312" w:hAnsi="宋体" w:eastAsia="仿宋_GB2312"/>
          <w:sz w:val="24"/>
        </w:rPr>
        <w:t>交易平台开发维护单位和出租人及时采取补救措施，但不承担相关责任。</w:t>
      </w:r>
    </w:p>
    <w:p>
      <w:pPr>
        <w:spacing w:line="430" w:lineRule="exact"/>
        <w:rPr>
          <w:rFonts w:ascii="仿宋_GB2312" w:hAnsi="宋体" w:eastAsia="仿宋_GB2312"/>
          <w:strike/>
          <w:color w:val="000000"/>
          <w:sz w:val="24"/>
        </w:rPr>
      </w:pPr>
    </w:p>
    <w:p>
      <w:pPr>
        <w:spacing w:line="430" w:lineRule="exact"/>
        <w:rPr>
          <w:rFonts w:ascii="仿宋_GB2312" w:hAnsi="宋体" w:eastAsia="仿宋_GB2312"/>
          <w:color w:val="000000"/>
          <w:sz w:val="24"/>
        </w:rPr>
      </w:pPr>
    </w:p>
    <w:p>
      <w:pPr>
        <w:spacing w:line="430" w:lineRule="exact"/>
        <w:rPr>
          <w:rFonts w:ascii="仿宋_GB2312" w:hAnsi="宋体" w:eastAsia="仿宋_GB2312"/>
          <w:color w:val="00B050"/>
          <w:sz w:val="24"/>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r>
        <w:rPr>
          <w:rFonts w:hint="eastAsia" w:ascii="仿宋_GB2312" w:eastAsia="仿宋_GB2312"/>
          <w:b/>
          <w:color w:val="000000"/>
          <w:sz w:val="30"/>
          <w:szCs w:val="30"/>
        </w:rPr>
        <w:t>第四部分</w:t>
      </w:r>
      <w:r>
        <w:rPr>
          <w:rFonts w:ascii="仿宋_GB2312" w:eastAsia="仿宋_GB2312"/>
          <w:b/>
          <w:color w:val="000000"/>
          <w:sz w:val="30"/>
          <w:szCs w:val="30"/>
        </w:rPr>
        <w:t xml:space="preserve">  </w:t>
      </w:r>
      <w:r>
        <w:rPr>
          <w:rFonts w:hint="eastAsia" w:ascii="仿宋_GB2312" w:eastAsia="仿宋_GB2312"/>
          <w:b/>
          <w:color w:val="000000"/>
          <w:sz w:val="30"/>
          <w:szCs w:val="30"/>
        </w:rPr>
        <w:t>房屋租赁合同</w:t>
      </w:r>
    </w:p>
    <w:p>
      <w:pPr>
        <w:adjustRightInd w:val="0"/>
        <w:snapToGrid w:val="0"/>
        <w:spacing w:line="440" w:lineRule="exact"/>
        <w:rPr>
          <w:rFonts w:ascii="仿宋_GB2312" w:hAnsi="宋体" w:eastAsia="仿宋_GB2312"/>
          <w:b/>
          <w:color w:val="000000"/>
          <w:sz w:val="24"/>
        </w:rPr>
      </w:pPr>
      <w:r>
        <w:rPr>
          <w:rFonts w:hint="eastAsia" w:ascii="仿宋_GB2312" w:hAnsi="宋体" w:eastAsia="仿宋_GB2312"/>
          <w:b/>
          <w:color w:val="000000"/>
          <w:sz w:val="24"/>
        </w:rPr>
        <w:t>合同样本</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出租人：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（以下简称甲方）</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承租人：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（以下简称乙方）</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法定代表人：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住所地：</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adjustRightInd w:val="0"/>
        <w:snapToGrid w:val="0"/>
        <w:spacing w:line="440" w:lineRule="exact"/>
        <w:rPr>
          <w:rFonts w:ascii="仿宋_GB2312" w:hAnsi="宋体" w:eastAsia="仿宋_GB2312"/>
          <w:color w:val="000000"/>
          <w:sz w:val="24"/>
        </w:rPr>
      </w:pPr>
      <w:r>
        <w:rPr>
          <w:rFonts w:hint="eastAsia" w:ascii="仿宋_GB2312" w:hAnsi="宋体" w:eastAsia="仿宋_GB2312"/>
          <w:color w:val="000000"/>
          <w:sz w:val="24"/>
        </w:rPr>
        <w:t>身份证</w:t>
      </w:r>
      <w:r>
        <w:rPr>
          <w:rFonts w:ascii="仿宋_GB2312" w:hAnsi="宋体" w:eastAsia="仿宋_GB2312"/>
          <w:color w:val="000000"/>
          <w:sz w:val="24"/>
        </w:rPr>
        <w:t>/</w:t>
      </w:r>
      <w:r>
        <w:rPr>
          <w:rFonts w:hint="eastAsia" w:ascii="仿宋_GB2312" w:hAnsi="宋体" w:eastAsia="仿宋_GB2312"/>
          <w:color w:val="000000"/>
          <w:sz w:val="24"/>
        </w:rPr>
        <w:t>营业执照</w:t>
      </w:r>
      <w:r>
        <w:rPr>
          <w:rFonts w:ascii="仿宋_GB2312" w:hAnsi="宋体" w:eastAsia="仿宋_GB2312"/>
          <w:color w:val="000000"/>
          <w:sz w:val="24"/>
        </w:rPr>
        <w:t>/</w:t>
      </w:r>
      <w:r>
        <w:rPr>
          <w:rFonts w:hint="eastAsia" w:ascii="仿宋_GB2312" w:hAnsi="宋体" w:eastAsia="仿宋_GB2312"/>
          <w:color w:val="000000"/>
          <w:sz w:val="24"/>
        </w:rPr>
        <w:t>其他证件号码：</w:t>
      </w:r>
      <w:r>
        <w:rPr>
          <w:rFonts w:ascii="仿宋_GB2312" w:hAnsi="宋体" w:eastAsia="仿宋_GB2312"/>
          <w:color w:val="000000"/>
          <w:sz w:val="24"/>
          <w:u w:val="single"/>
        </w:rPr>
        <w:t xml:space="preserve">                                        </w:t>
      </w:r>
    </w:p>
    <w:p>
      <w:pPr>
        <w:spacing w:line="440" w:lineRule="exact"/>
        <w:ind w:firstLine="435"/>
        <w:rPr>
          <w:rFonts w:ascii="仿宋_GB2312" w:hAnsi="宋体" w:eastAsia="仿宋_GB2312"/>
          <w:color w:val="000000"/>
          <w:sz w:val="24"/>
        </w:rPr>
      </w:pP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根据</w:t>
      </w:r>
      <w:r>
        <w:rPr>
          <w:rFonts w:hint="eastAsia" w:ascii="仿宋_GB2312" w:hAnsi="宋体" w:eastAsia="仿宋_GB2312"/>
          <w:kern w:val="24"/>
          <w:sz w:val="24"/>
        </w:rPr>
        <w:t>《</w:t>
      </w:r>
      <w:r>
        <w:rPr>
          <w:rFonts w:ascii="仿宋_GB2312" w:hAnsi="宋体" w:eastAsia="仿宋_GB2312"/>
          <w:color w:val="000000"/>
          <w:kern w:val="24"/>
          <w:sz w:val="24"/>
        </w:rPr>
        <w:t>中华人民共和国</w:t>
      </w:r>
      <w:r>
        <w:rPr>
          <w:rFonts w:hint="eastAsia" w:ascii="仿宋_GB2312" w:hAnsi="宋体" w:eastAsia="仿宋_GB2312"/>
          <w:color w:val="000000"/>
          <w:kern w:val="24"/>
          <w:sz w:val="24"/>
        </w:rPr>
        <w:t>民法典</w:t>
      </w:r>
      <w:r>
        <w:rPr>
          <w:rFonts w:hint="eastAsia" w:ascii="仿宋_GB2312" w:hAnsi="宋体" w:eastAsia="仿宋_GB2312"/>
          <w:kern w:val="24"/>
          <w:sz w:val="24"/>
        </w:rPr>
        <w:t>》</w:t>
      </w:r>
      <w:r>
        <w:rPr>
          <w:rFonts w:hint="eastAsia" w:ascii="仿宋_GB2312" w:hAnsi="宋体" w:eastAsia="仿宋_GB2312"/>
          <w:color w:val="000000"/>
          <w:kern w:val="24"/>
          <w:sz w:val="24"/>
        </w:rPr>
        <w:t>及有关规定，甲乙双方在自愿，平等，协商一致的基础上，签订本合同、共同信守。</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第一条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租赁标的、用途和交付</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、乙方承租房屋位于</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，建筑面积约为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平方米，土地使用权面积约为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平方米。甲方保证拥有该房屋的合法所有权和出租权，乙方对所租的房屋及相关配套和设施已作了充分了解。</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s="宋体"/>
          <w:color w:val="000000"/>
          <w:kern w:val="24"/>
          <w:sz w:val="24"/>
        </w:rPr>
        <w:t>2</w:t>
      </w:r>
      <w:r>
        <w:rPr>
          <w:rFonts w:hint="eastAsia" w:ascii="仿宋_GB2312" w:hAnsi="宋体" w:eastAsia="仿宋_GB2312"/>
          <w:color w:val="000000"/>
          <w:kern w:val="24"/>
          <w:sz w:val="24"/>
        </w:rPr>
        <w:t>、乙方通过公开交易方式租得该房屋，租赁用途为：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。乙方须根据合同用途使用房屋，依照法律规定合法办公或商业经营，涉及有关证照的，由乙方自行办理，一切税费由乙方自理。除双方另有约定外，</w:t>
      </w:r>
      <w:r>
        <w:rPr>
          <w:rFonts w:hint="eastAsia" w:ascii="仿宋_GB2312" w:hAnsi="宋体" w:eastAsia="仿宋_GB2312" w:cs="Arial"/>
          <w:color w:val="000000"/>
          <w:kern w:val="0"/>
          <w:sz w:val="24"/>
        </w:rPr>
        <w:t>未经甲方书面同意，</w:t>
      </w:r>
      <w:r>
        <w:rPr>
          <w:rFonts w:hint="eastAsia" w:ascii="仿宋_GB2312" w:hAnsi="宋体" w:eastAsia="仿宋_GB2312"/>
          <w:color w:val="000000"/>
          <w:kern w:val="24"/>
          <w:sz w:val="24"/>
        </w:rPr>
        <w:t>乙方不得任意改变房屋用途</w:t>
      </w:r>
      <w:r>
        <w:rPr>
          <w:rFonts w:hint="eastAsia" w:ascii="仿宋_GB2312" w:hAnsi="宋体" w:eastAsia="仿宋_GB2312" w:cs="Arial"/>
          <w:color w:val="000000"/>
          <w:kern w:val="24"/>
          <w:sz w:val="24"/>
        </w:rPr>
        <w:t>。</w:t>
      </w:r>
    </w:p>
    <w:p>
      <w:pPr>
        <w:spacing w:line="480" w:lineRule="exact"/>
        <w:ind w:firstLine="480" w:firstLineChars="200"/>
        <w:rPr>
          <w:rFonts w:ascii="仿宋_GB2312" w:hAnsi="宋体" w:eastAsia="仿宋_GB2312"/>
          <w:b/>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5 </w:t>
      </w:r>
      <w:r>
        <w:rPr>
          <w:rFonts w:hint="eastAsia" w:ascii="仿宋_GB2312" w:hAnsi="宋体" w:eastAsia="仿宋_GB2312" w:cs="Arial"/>
          <w:color w:val="000000"/>
          <w:kern w:val="24"/>
          <w:sz w:val="24"/>
        </w:rPr>
        <w:t>个工作日内将上述房屋交付给乙方；若乙方未办理完上述手续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（本款适用于标的承租人为原经营户或非原经营户且标的已腾空）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30 </w:t>
      </w:r>
      <w:r>
        <w:rPr>
          <w:rFonts w:hint="eastAsia" w:ascii="仿宋_GB2312" w:hAnsi="宋体" w:eastAsia="仿宋_GB2312" w:cs="Arial"/>
          <w:color w:val="000000"/>
          <w:kern w:val="24"/>
          <w:sz w:val="24"/>
        </w:rPr>
        <w:t>天内将上述房屋交付给乙方；若乙方未办理完上述手续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（本款适用于标的承租人为非原经营户且标的未腾空）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4</w:t>
      </w:r>
      <w:r>
        <w:rPr>
          <w:rFonts w:hint="eastAsia" w:ascii="仿宋_GB2312" w:hAnsi="宋体" w:eastAsia="仿宋_GB2312" w:cs="宋体"/>
          <w:bCs/>
          <w:color w:val="000000"/>
          <w:kern w:val="24"/>
          <w:sz w:val="24"/>
        </w:rPr>
        <w:t>、</w:t>
      </w:r>
      <w:r>
        <w:rPr>
          <w:rFonts w:hint="eastAsia" w:ascii="仿宋_GB2312" w:hAnsi="宋体" w:eastAsia="仿宋_GB2312" w:cs="Arial"/>
          <w:color w:val="000000"/>
          <w:kern w:val="24"/>
          <w:sz w:val="24"/>
        </w:rPr>
        <w:t>乙方应按本合同约定前来</w:t>
      </w:r>
      <w:r>
        <w:rPr>
          <w:rFonts w:ascii="仿宋_GB2312" w:hAnsi="宋体" w:eastAsia="仿宋_GB2312" w:cs="Arial"/>
          <w:color w:val="000000"/>
          <w:kern w:val="24"/>
          <w:sz w:val="24"/>
          <w:u w:val="single"/>
        </w:rPr>
        <w:t xml:space="preserve">                      </w:t>
      </w:r>
      <w:r>
        <w:rPr>
          <w:rFonts w:hint="eastAsia" w:ascii="仿宋_GB2312" w:hAnsi="宋体" w:eastAsia="仿宋_GB2312" w:cs="Arial"/>
          <w:color w:val="000000"/>
          <w:kern w:val="24"/>
          <w:sz w:val="24"/>
        </w:rPr>
        <w:t>办理房屋书面交接手续。若乙方逾期办理承租房屋交付手续或因乙方原因造成承租房屋未能按期交付的，视为甲方已在本合同约定的交付截止日将该房屋交付给乙方</w:t>
      </w:r>
      <w:r>
        <w:rPr>
          <w:rFonts w:hint="eastAsia" w:ascii="仿宋_GB2312" w:hAnsi="宋体" w:eastAsia="仿宋_GB2312" w:cs="宋体"/>
          <w:bCs/>
          <w:color w:val="000000"/>
          <w:kern w:val="24"/>
          <w:sz w:val="24"/>
        </w:rPr>
        <w:t>。</w:t>
      </w:r>
    </w:p>
    <w:p>
      <w:pPr>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第二条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租赁限期、租金及支付方式</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、租赁期限：共</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年，</w:t>
      </w:r>
      <w:r>
        <w:rPr>
          <w:rFonts w:hint="eastAsia" w:ascii="仿宋_GB2312" w:hAnsi="宋体" w:eastAsia="仿宋_GB2312" w:cs="宋体"/>
          <w:bCs/>
          <w:color w:val="000000"/>
          <w:kern w:val="24"/>
          <w:sz w:val="24"/>
        </w:rPr>
        <w:t>自</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、租金：第一年（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元整；第二年起年租金逐年递增</w:t>
      </w:r>
      <w:r>
        <w:rPr>
          <w:rFonts w:ascii="仿宋_GB2312" w:hAnsi="宋体" w:eastAsia="仿宋_GB2312"/>
          <w:color w:val="000000"/>
          <w:kern w:val="24"/>
          <w:sz w:val="24"/>
          <w:u w:val="single"/>
        </w:rPr>
        <w:t xml:space="preserve">    </w:t>
      </w:r>
      <w:r>
        <w:rPr>
          <w:rFonts w:ascii="仿宋_GB2312" w:hAnsi="宋体" w:eastAsia="仿宋_GB2312"/>
          <w:color w:val="000000"/>
          <w:kern w:val="24"/>
          <w:sz w:val="24"/>
        </w:rPr>
        <w:t>%</w:t>
      </w:r>
      <w:r>
        <w:rPr>
          <w:rFonts w:hint="eastAsia" w:ascii="仿宋_GB2312" w:hAnsi="宋体" w:eastAsia="仿宋_GB2312"/>
          <w:color w:val="000000"/>
          <w:kern w:val="24"/>
          <w:sz w:val="24"/>
        </w:rPr>
        <w:t>；即第二年（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元，第三年（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、租金支付方式：租金采取一年一付，先付后用。</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第一年租金于合同签订之前由乙方汇入绍兴市公共资源交易中心指定账户。</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第二年租金由乙方在上一年度租期届满前</w:t>
      </w:r>
      <w:r>
        <w:rPr>
          <w:rFonts w:ascii="仿宋_GB2312" w:hAnsi="宋体" w:eastAsia="仿宋_GB2312"/>
          <w:color w:val="000000"/>
          <w:kern w:val="24"/>
          <w:sz w:val="24"/>
        </w:rPr>
        <w:t xml:space="preserve"> 30 </w:t>
      </w:r>
      <w:r>
        <w:rPr>
          <w:rFonts w:hint="eastAsia" w:ascii="仿宋_GB2312" w:hAnsi="宋体" w:eastAsia="仿宋_GB2312"/>
          <w:color w:val="000000"/>
          <w:kern w:val="24"/>
          <w:sz w:val="24"/>
        </w:rPr>
        <w:t xml:space="preserve">天内支付至甲方指定账户（账户名： </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 xml:space="preserve"> ，开户银行：</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，账号：</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）并在缴款后通知甲方；以后年度租金以此类推。</w:t>
      </w:r>
    </w:p>
    <w:p>
      <w:pPr>
        <w:widowControl/>
        <w:spacing w:line="480" w:lineRule="exact"/>
        <w:ind w:firstLine="480" w:firstLineChars="200"/>
        <w:jc w:val="left"/>
        <w:rPr>
          <w:rFonts w:ascii="仿宋_GB2312" w:hAnsi="宋体" w:eastAsia="仿宋_GB2312"/>
          <w:color w:val="000000"/>
          <w:kern w:val="24"/>
          <w:sz w:val="24"/>
        </w:rPr>
      </w:pPr>
      <w:r>
        <w:rPr>
          <w:rFonts w:hint="eastAsia" w:ascii="仿宋_GB2312" w:hAnsi="宋体" w:eastAsia="仿宋_GB2312"/>
          <w:color w:val="000000"/>
          <w:kern w:val="24"/>
          <w:sz w:val="24"/>
        </w:rPr>
        <w:t>4、甲方在收取乙方租金的同时按乙方支付的金额向乙方出具正式的房屋租赁发票，由乙方自行换取（领取）。</w:t>
      </w:r>
    </w:p>
    <w:p>
      <w:pPr>
        <w:widowControl/>
        <w:spacing w:line="480" w:lineRule="exact"/>
        <w:ind w:firstLine="480" w:firstLineChars="200"/>
        <w:jc w:val="left"/>
        <w:rPr>
          <w:rFonts w:ascii="仿宋_GB2312" w:hAnsi="宋体" w:eastAsia="仿宋_GB2312"/>
          <w:b/>
          <w:color w:val="000000"/>
          <w:kern w:val="24"/>
          <w:sz w:val="24"/>
        </w:rPr>
      </w:pPr>
      <w:r>
        <w:rPr>
          <w:rFonts w:hint="eastAsia" w:ascii="仿宋_GB2312" w:hAnsi="宋体" w:eastAsia="仿宋_GB2312"/>
          <w:b/>
          <w:color w:val="000000"/>
          <w:kern w:val="24"/>
          <w:sz w:val="24"/>
        </w:rPr>
        <w:t>第三条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履约保证金</w:t>
      </w:r>
    </w:p>
    <w:p>
      <w:pPr>
        <w:widowControl/>
        <w:spacing w:line="480" w:lineRule="exact"/>
        <w:ind w:firstLine="480" w:firstLineChars="200"/>
        <w:jc w:val="left"/>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、乙方须在本合同签订前向甲方缴纳履约保证金计人民</w:t>
      </w:r>
      <w:r>
        <w:rPr>
          <w:rFonts w:hint="eastAsia" w:ascii="仿宋_GB2312" w:hAnsi="宋体" w:eastAsia="仿宋_GB2312"/>
          <w:color w:val="000000"/>
          <w:sz w:val="24"/>
        </w:rPr>
        <w:t>币</w:t>
      </w:r>
      <w:r>
        <w:rPr>
          <w:rFonts w:ascii="仿宋_GB2312" w:hAnsi="宋体" w:eastAsia="仿宋_GB2312"/>
          <w:color w:val="000000"/>
          <w:sz w:val="24"/>
          <w:u w:val="single"/>
        </w:rPr>
        <w:t xml:space="preserve">      </w:t>
      </w:r>
      <w:r>
        <w:rPr>
          <w:rFonts w:hint="eastAsia" w:ascii="仿宋_GB2312" w:hAnsi="宋体" w:eastAsia="仿宋_GB2312"/>
          <w:color w:val="000000"/>
          <w:sz w:val="24"/>
        </w:rPr>
        <w:t>元整</w:t>
      </w:r>
      <w:r>
        <w:rPr>
          <w:rFonts w:hint="eastAsia" w:ascii="仿宋_GB2312" w:hAnsi="宋体" w:eastAsia="仿宋_GB2312"/>
          <w:color w:val="000000"/>
          <w:kern w:val="24"/>
          <w:sz w:val="24"/>
        </w:rPr>
        <w:t>。</w:t>
      </w:r>
    </w:p>
    <w:p>
      <w:pPr>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s="Arial"/>
          <w:color w:val="000000"/>
          <w:kern w:val="24"/>
          <w:sz w:val="24"/>
        </w:rPr>
        <w:t>2</w:t>
      </w:r>
      <w:r>
        <w:rPr>
          <w:rFonts w:hint="eastAsia" w:ascii="仿宋_GB2312" w:hAnsi="宋体" w:eastAsia="仿宋_GB2312" w:cs="Arial"/>
          <w:color w:val="000000"/>
          <w:kern w:val="24"/>
          <w:sz w:val="24"/>
        </w:rPr>
        <w:t>、履约保证金用</w:t>
      </w:r>
      <w:r>
        <w:rPr>
          <w:rFonts w:hint="eastAsia" w:ascii="仿宋_GB2312" w:hAnsi="宋体" w:eastAsia="仿宋_GB2312"/>
          <w:color w:val="000000"/>
          <w:kern w:val="24"/>
          <w:sz w:val="24"/>
        </w:rPr>
        <w:t>于保证租金、水电费、物业管理费等乙方应付款项的担保及乙方按约进行装饰装修、房屋维护维修、按约返还房屋等履行合同规定义务的担保。</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、若乙方在承租期间发生拖欠应缴租金、水电费、物业管理费等相关费用及发生违约情形应支付甲方违约金的，甲方有权在上述履约保证金中予以扣除。</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、相应履约保证金减少后，乙方必须在接到甲方书面通知后的</w:t>
      </w:r>
      <w:r>
        <w:rPr>
          <w:rFonts w:ascii="仿宋_GB2312" w:hAnsi="宋体" w:eastAsia="仿宋_GB2312"/>
          <w:color w:val="000000"/>
          <w:kern w:val="24"/>
          <w:sz w:val="24"/>
          <w:u w:val="single"/>
        </w:rPr>
        <w:t>3</w:t>
      </w:r>
      <w:r>
        <w:rPr>
          <w:rFonts w:hint="eastAsia" w:ascii="仿宋_GB2312" w:hAnsi="宋体" w:eastAsia="仿宋_GB2312"/>
          <w:color w:val="000000"/>
          <w:kern w:val="24"/>
          <w:sz w:val="24"/>
        </w:rPr>
        <w:t>天内补足相应金额。</w:t>
      </w:r>
    </w:p>
    <w:p>
      <w:pPr>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s="宋体"/>
          <w:bCs/>
          <w:color w:val="000000"/>
          <w:kern w:val="24"/>
          <w:sz w:val="24"/>
        </w:rPr>
        <w:t>5</w:t>
      </w:r>
      <w:r>
        <w:rPr>
          <w:rFonts w:hint="eastAsia" w:ascii="仿宋_GB2312" w:hAnsi="宋体" w:eastAsia="仿宋_GB2312" w:cs="宋体"/>
          <w:bCs/>
          <w:color w:val="000000"/>
          <w:kern w:val="24"/>
          <w:sz w:val="24"/>
        </w:rPr>
        <w:t>、本合同租赁期届满或合同因提前解除而终止的，乙方依约交还房屋及附属设施设备，经甲方书面验收合格，</w:t>
      </w:r>
      <w:r>
        <w:rPr>
          <w:rFonts w:hint="eastAsia" w:ascii="仿宋_GB2312" w:hAnsi="宋体" w:eastAsia="仿宋_GB2312"/>
          <w:color w:val="000000"/>
          <w:kern w:val="24"/>
          <w:sz w:val="24"/>
        </w:rPr>
        <w:t>根据乙方的履约情形，双方在合同终止乙方腾空房屋后</w:t>
      </w:r>
      <w:r>
        <w:rPr>
          <w:rFonts w:ascii="仿宋_GB2312" w:hAnsi="宋体" w:eastAsia="仿宋_GB2312"/>
          <w:color w:val="000000"/>
          <w:kern w:val="24"/>
          <w:sz w:val="24"/>
          <w:u w:val="single"/>
        </w:rPr>
        <w:t>5</w:t>
      </w:r>
      <w:r>
        <w:rPr>
          <w:rFonts w:hint="eastAsia" w:ascii="仿宋_GB2312" w:hAnsi="宋体" w:eastAsia="仿宋_GB2312"/>
          <w:color w:val="000000"/>
          <w:kern w:val="24"/>
          <w:sz w:val="24"/>
        </w:rPr>
        <w:t>天内进行结算，结算后若有剩余履约保证金甲方无息退还乙方。</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第四条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房屋的装修</w:t>
      </w:r>
    </w:p>
    <w:p>
      <w:pPr>
        <w:widowControl/>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无装修期的）。</w:t>
      </w:r>
    </w:p>
    <w:p>
      <w:pPr>
        <w:widowControl/>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、如消防主管部门出具相应消防整改措施的，乙方应按相关主管部门的要求并报甲方同意后实施。</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第五条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双方的权利与义务</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w:t>
      </w:r>
      <w:r>
        <w:rPr>
          <w:rFonts w:hint="eastAsia" w:ascii="仿宋_GB2312" w:hAnsi="宋体" w:eastAsia="仿宋_GB2312"/>
          <w:color w:val="000000"/>
          <w:sz w:val="24"/>
        </w:rPr>
        <w:t>甲方</w:t>
      </w:r>
      <w:r>
        <w:rPr>
          <w:rFonts w:hint="eastAsia" w:ascii="仿宋_GB2312" w:hAnsi="宋体" w:eastAsia="仿宋_GB2312"/>
          <w:color w:val="000000"/>
          <w:kern w:val="24"/>
          <w:sz w:val="24"/>
        </w:rPr>
        <w:t>对危险房屋在接到乙方通知后</w:t>
      </w:r>
      <w:r>
        <w:rPr>
          <w:rFonts w:ascii="仿宋_GB2312" w:hAnsi="宋体" w:eastAsia="仿宋_GB2312"/>
          <w:color w:val="000000"/>
          <w:kern w:val="24"/>
          <w:sz w:val="24"/>
        </w:rPr>
        <w:t>3</w:t>
      </w:r>
      <w:r>
        <w:rPr>
          <w:rFonts w:hint="eastAsia" w:ascii="仿宋_GB2312" w:hAnsi="宋体" w:eastAsia="仿宋_GB2312"/>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、甲方有权对租赁房屋的装修、设施设备维护保养等进行监督检查，并提出整改意见。</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、出租期间，甲方需要出卖该房屋的，应提前</w:t>
      </w:r>
      <w:r>
        <w:rPr>
          <w:rFonts w:ascii="仿宋_GB2312" w:hAnsi="宋体" w:eastAsia="仿宋_GB2312"/>
          <w:color w:val="000000"/>
          <w:kern w:val="24"/>
          <w:sz w:val="24"/>
        </w:rPr>
        <w:t>1</w:t>
      </w:r>
      <w:r>
        <w:rPr>
          <w:rFonts w:hint="eastAsia" w:ascii="仿宋_GB2312" w:hAnsi="宋体" w:eastAsia="仿宋_GB2312"/>
          <w:color w:val="000000"/>
          <w:kern w:val="24"/>
          <w:sz w:val="24"/>
        </w:rPr>
        <w:t>个月通知乙方；若乙方主张行使同等条件下优先购买权的，应在收到该通知后</w:t>
      </w:r>
      <w:r>
        <w:rPr>
          <w:rFonts w:ascii="仿宋_GB2312" w:hAnsi="宋体" w:eastAsia="仿宋_GB2312"/>
          <w:color w:val="000000"/>
          <w:kern w:val="24"/>
          <w:sz w:val="24"/>
        </w:rPr>
        <w:t>1</w:t>
      </w:r>
      <w:r>
        <w:rPr>
          <w:rFonts w:hint="eastAsia" w:ascii="仿宋_GB2312" w:hAnsi="宋体" w:eastAsia="仿宋_GB2312"/>
          <w:color w:val="000000"/>
          <w:kern w:val="24"/>
          <w:sz w:val="24"/>
        </w:rPr>
        <w:t>个月内向甲方提交书面意见，逾期未提出主张的，则视为乙方放弃同等条件下的优先购买权。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、租赁期满，乙方应按期将房屋退还甲方。甲方需继续出租房屋的，在同等条件下，乙方有优先承租权。乙方应在收到甲方通知后</w:t>
      </w:r>
      <w:r>
        <w:rPr>
          <w:rFonts w:ascii="仿宋_GB2312" w:hAnsi="宋体" w:eastAsia="仿宋_GB2312"/>
          <w:color w:val="000000"/>
          <w:kern w:val="24"/>
          <w:sz w:val="24"/>
          <w:u w:val="single"/>
        </w:rPr>
        <w:t>15</w:t>
      </w:r>
      <w:r>
        <w:rPr>
          <w:rFonts w:hint="eastAsia" w:ascii="仿宋_GB2312" w:hAnsi="宋体" w:eastAsia="仿宋_GB2312"/>
          <w:color w:val="000000"/>
          <w:kern w:val="24"/>
          <w:sz w:val="24"/>
        </w:rPr>
        <w:t>天内向甲方提出继续承租房屋的主张，逾期未提出主张的，则视为乙方放弃同等条件下的优先承租权。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、租赁期间，乙方应自觉遵守国家的法律法规，合法经营，依法纳税。</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6</w:t>
      </w:r>
      <w:r>
        <w:rPr>
          <w:rFonts w:hint="eastAsia" w:ascii="仿宋_GB2312" w:hAnsi="宋体" w:eastAsia="仿宋_GB2312"/>
          <w:color w:val="000000"/>
          <w:kern w:val="24"/>
          <w:sz w:val="24"/>
        </w:rPr>
        <w:t>、承租期内，乙方应负责对承租房屋的保管维修及对房屋内原有设备设施的管理和维护，承担相关费用。乙方应按合同约定用途使用该房屋</w:t>
      </w:r>
      <w:r>
        <w:rPr>
          <w:rFonts w:hint="eastAsia" w:ascii="仿宋_GB2312" w:hAnsi="宋体" w:eastAsia="仿宋_GB2312"/>
          <w:color w:val="000000"/>
          <w:sz w:val="24"/>
        </w:rPr>
        <w:t>，否则甲方有权收回该房屋</w:t>
      </w:r>
      <w:r>
        <w:rPr>
          <w:rFonts w:hint="eastAsia" w:ascii="仿宋_GB2312" w:hAnsi="宋体" w:eastAsia="仿宋_GB2312"/>
          <w:color w:val="000000"/>
          <w:kern w:val="24"/>
          <w:sz w:val="24"/>
        </w:rPr>
        <w:t>。</w:t>
      </w:r>
      <w:r>
        <w:rPr>
          <w:rFonts w:hint="eastAsia" w:ascii="仿宋_GB2312" w:hAnsi="宋体" w:eastAsia="仿宋_GB2312" w:cs="Arial"/>
          <w:color w:val="000000"/>
          <w:kern w:val="24"/>
          <w:sz w:val="24"/>
        </w:rPr>
        <w:t>乙方承租期间造成房屋及其原有相关设备设施损坏或损毁的，由乙方承担相关维修费用并赔偿由此给甲方造成的全部损失，但非乙方原因造成的除外。</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7</w:t>
      </w:r>
      <w:r>
        <w:rPr>
          <w:rFonts w:hint="eastAsia" w:ascii="仿宋_GB2312" w:hAnsi="宋体" w:eastAsia="仿宋_GB2312"/>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olor w:val="000000"/>
          <w:kern w:val="24"/>
          <w:sz w:val="24"/>
        </w:rPr>
        <w:t>8</w:t>
      </w:r>
      <w:r>
        <w:rPr>
          <w:rFonts w:hint="eastAsia" w:ascii="仿宋_GB2312" w:hAnsi="宋体" w:eastAsia="仿宋_GB2312"/>
          <w:color w:val="000000"/>
          <w:kern w:val="24"/>
          <w:sz w:val="24"/>
        </w:rPr>
        <w:t>、乙方承租期间应严格遵守相关行业主管部门的规定及服从甲方的监督检查，做好相关消防、环保、卫生（门前三包）、综合治理及安全、保卫等工作，合法经营，并对此负责。</w:t>
      </w:r>
      <w:r>
        <w:rPr>
          <w:rFonts w:hint="eastAsia" w:ascii="仿宋_GB2312" w:hAnsi="宋体" w:eastAsia="仿宋_GB2312" w:cs="宋体"/>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pPr>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olor w:val="000000"/>
          <w:kern w:val="24"/>
          <w:sz w:val="24"/>
        </w:rPr>
        <w:t>9</w:t>
      </w:r>
      <w:r>
        <w:rPr>
          <w:rFonts w:hint="eastAsia" w:ascii="仿宋_GB2312" w:hAnsi="宋体" w:eastAsia="仿宋_GB2312"/>
          <w:color w:val="000000"/>
          <w:kern w:val="24"/>
          <w:sz w:val="24"/>
        </w:rPr>
        <w:t>、未经甲方书面同意，乙方不得擅自将该房屋转租、变相转租、分租等。</w:t>
      </w:r>
      <w:r>
        <w:rPr>
          <w:rFonts w:hint="eastAsia" w:ascii="仿宋_GB2312" w:hAnsi="宋体" w:eastAsia="仿宋_GB2312" w:cs="宋体"/>
          <w:bCs/>
          <w:color w:val="000000"/>
          <w:kern w:val="24"/>
          <w:sz w:val="24"/>
        </w:rPr>
        <w:t>若乙方擅自转租</w:t>
      </w:r>
      <w:r>
        <w:rPr>
          <w:rFonts w:hint="eastAsia" w:ascii="仿宋_GB2312" w:hAnsi="宋体" w:eastAsia="仿宋_GB2312"/>
          <w:color w:val="000000"/>
          <w:kern w:val="24"/>
          <w:sz w:val="24"/>
        </w:rPr>
        <w:t>、变相转租、分租</w:t>
      </w:r>
      <w:r>
        <w:rPr>
          <w:rFonts w:hint="eastAsia" w:ascii="仿宋_GB2312" w:hAnsi="宋体" w:eastAsia="仿宋_GB2312" w:cs="宋体"/>
          <w:bCs/>
          <w:color w:val="000000"/>
          <w:kern w:val="24"/>
          <w:sz w:val="24"/>
        </w:rPr>
        <w:t>，须按本合同约定承担相应违约责任。</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cs="Arial"/>
          <w:b/>
          <w:color w:val="000000"/>
          <w:kern w:val="24"/>
          <w:sz w:val="24"/>
        </w:rPr>
        <w:t>第六条</w:t>
      </w:r>
      <w:r>
        <w:rPr>
          <w:rFonts w:ascii="仿宋_GB2312" w:hAnsi="宋体" w:eastAsia="仿宋_GB2312" w:cs="Arial"/>
          <w:b/>
          <w:color w:val="000000"/>
          <w:kern w:val="24"/>
          <w:sz w:val="24"/>
        </w:rPr>
        <w:t xml:space="preserve">  </w:t>
      </w:r>
      <w:r>
        <w:rPr>
          <w:rFonts w:hint="eastAsia" w:ascii="仿宋_GB2312" w:hAnsi="宋体" w:eastAsia="仿宋_GB2312" w:cs="Arial"/>
          <w:b/>
          <w:color w:val="000000"/>
          <w:kern w:val="24"/>
          <w:sz w:val="24"/>
        </w:rPr>
        <w:t>关于房屋租赁期间的其他有关费用</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1</w:t>
      </w:r>
      <w:r>
        <w:rPr>
          <w:rFonts w:hint="eastAsia" w:ascii="仿宋_GB2312" w:hAnsi="宋体" w:eastAsia="仿宋_GB2312" w:cs="Arial"/>
          <w:color w:val="000000"/>
          <w:kern w:val="24"/>
          <w:sz w:val="24"/>
        </w:rPr>
        <w:t>、乙方承租期间，发生的水电费、物业等相关费用等按国家相关部门的规定由乙方自行承担，按时向相关部门缴纳</w:t>
      </w:r>
      <w:r>
        <w:rPr>
          <w:rFonts w:hint="eastAsia" w:ascii="仿宋_GB2312" w:hAnsi="宋体" w:eastAsia="仿宋_GB2312"/>
          <w:color w:val="000000"/>
          <w:kern w:val="24"/>
          <w:sz w:val="24"/>
        </w:rPr>
        <w:t>。</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、乙方承租期间，需开通水、电的，由乙方自行向国家相关部门申请开通，可以开通的，甲方予以协助，相关费用由乙方承担。</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b/>
          <w:color w:val="000000"/>
          <w:kern w:val="24"/>
          <w:sz w:val="24"/>
        </w:rPr>
        <w:t>第七条</w:t>
      </w:r>
      <w:r>
        <w:rPr>
          <w:rFonts w:ascii="仿宋_GB2312" w:hAnsi="宋体" w:eastAsia="仿宋_GB2312"/>
          <w:b/>
          <w:color w:val="000000"/>
          <w:kern w:val="24"/>
          <w:sz w:val="24"/>
        </w:rPr>
        <w:t xml:space="preserve">  </w:t>
      </w:r>
      <w:r>
        <w:rPr>
          <w:rFonts w:hint="eastAsia" w:ascii="仿宋_GB2312" w:hAnsi="宋体" w:eastAsia="仿宋_GB2312" w:cs="Arial"/>
          <w:b/>
          <w:color w:val="000000"/>
          <w:kern w:val="24"/>
          <w:sz w:val="24"/>
        </w:rPr>
        <w:t>承租房屋的返还</w:t>
      </w:r>
    </w:p>
    <w:p>
      <w:pPr>
        <w:adjustRightInd w:val="0"/>
        <w:snapToGrid w:val="0"/>
        <w:spacing w:line="480" w:lineRule="exact"/>
        <w:ind w:firstLine="480" w:firstLineChars="200"/>
        <w:rPr>
          <w:rFonts w:ascii="仿宋_GB2312" w:hAnsi="宋体" w:eastAsia="仿宋_GB2312"/>
          <w:b/>
          <w:color w:val="000000"/>
          <w:kern w:val="24"/>
          <w:sz w:val="24"/>
        </w:rPr>
      </w:pP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w:t>
      </w:r>
      <w:r>
        <w:rPr>
          <w:rFonts w:hint="eastAsia" w:ascii="仿宋_GB2312" w:hAnsi="宋体" w:eastAsia="仿宋_GB2312"/>
          <w:color w:val="000000"/>
          <w:kern w:val="24"/>
          <w:sz w:val="24"/>
        </w:rPr>
        <w:t>本合同因租期届满或被解除等原因终止时，乙方应在本合同终止之日起</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天内腾退并返还该房屋。</w:t>
      </w:r>
    </w:p>
    <w:p>
      <w:pPr>
        <w:adjustRightInd w:val="0"/>
        <w:snapToGrid w:val="0"/>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、乙方在返还该房屋时，应按房屋原状返还。</w:t>
      </w:r>
    </w:p>
    <w:p>
      <w:pPr>
        <w:adjustRightInd w:val="0"/>
        <w:snapToGrid w:val="0"/>
        <w:spacing w:line="480" w:lineRule="exact"/>
        <w:ind w:firstLine="480" w:firstLineChars="200"/>
        <w:rPr>
          <w:rFonts w:ascii="仿宋_GB2312" w:hAnsi="宋体" w:eastAsia="仿宋_GB2312" w:cs="宋体"/>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）经甲方同意装饰装修的，未形成附合的</w:t>
      </w:r>
      <w:r>
        <w:rPr>
          <w:rFonts w:hint="eastAsia" w:ascii="仿宋_GB2312" w:hAnsi="宋体" w:eastAsia="仿宋_GB2312" w:cs="宋体"/>
          <w:color w:val="000000"/>
          <w:kern w:val="24"/>
          <w:sz w:val="24"/>
        </w:rPr>
        <w:t>装饰装修物，乙方可自行拆除取回，因拆除造成承租房屋毁损的，由乙方负责恢复原状；已形成附合的装饰装修物，应随同承租房屋一并返还甲方，甲方不予任何补偿；</w:t>
      </w:r>
      <w:r>
        <w:rPr>
          <w:rFonts w:hint="eastAsia" w:ascii="仿宋_GB2312" w:hAnsi="宋体" w:eastAsia="仿宋_GB2312"/>
          <w:color w:val="000000"/>
          <w:kern w:val="24"/>
          <w:sz w:val="24"/>
        </w:rPr>
        <w:t>乙方交还时房屋的设施设备应符合该设施设备通常</w:t>
      </w:r>
      <w:r>
        <w:rPr>
          <w:rFonts w:hint="eastAsia" w:ascii="仿宋_GB2312" w:hAnsi="宋体" w:eastAsia="仿宋_GB2312" w:cs="宋体"/>
          <w:color w:val="000000"/>
          <w:kern w:val="24"/>
          <w:sz w:val="24"/>
        </w:rPr>
        <w:t>使用后的状态。</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）若乙方未在本合同约定的房屋返还期内自行拆除未形成附合的装饰装修物的，视为乙方放弃对相关物品的权利，甲方有权全权处理。</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）若乙方返还承租房屋时，该房屋及相应设施设备有毁损或灭失情形的，由乙方负责赔偿。</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）未经甲方同意装饰装修的，租赁房屋返还时甲方有权要求乙方恢复原状或者赔偿损失。</w:t>
      </w:r>
    </w:p>
    <w:p>
      <w:pPr>
        <w:adjustRightInd w:val="0"/>
        <w:snapToGrid w:val="0"/>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s="宋体"/>
          <w:bCs/>
          <w:color w:val="000000"/>
          <w:kern w:val="24"/>
          <w:sz w:val="24"/>
        </w:rPr>
        <w:t>3</w:t>
      </w:r>
      <w:r>
        <w:rPr>
          <w:rFonts w:hint="eastAsia" w:ascii="仿宋_GB2312" w:hAnsi="宋体" w:eastAsia="仿宋_GB2312" w:cs="宋体"/>
          <w:bCs/>
          <w:color w:val="000000"/>
          <w:kern w:val="24"/>
          <w:sz w:val="24"/>
        </w:rPr>
        <w:t>、若乙方逾期交还房屋的，履约保证金不予退还；并每延期</w:t>
      </w: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天，</w:t>
      </w:r>
      <w:r>
        <w:rPr>
          <w:rFonts w:hint="eastAsia" w:ascii="仿宋_GB2312" w:hAnsi="宋体" w:eastAsia="仿宋_GB2312"/>
          <w:color w:val="000000"/>
          <w:kern w:val="24"/>
          <w:sz w:val="24"/>
        </w:rPr>
        <w:t>乙方应按本合同约定的同期租金</w:t>
      </w:r>
      <w:r>
        <w:rPr>
          <w:rFonts w:ascii="仿宋_GB2312" w:hAnsi="宋体" w:eastAsia="仿宋_GB2312"/>
          <w:color w:val="000000"/>
          <w:kern w:val="24"/>
          <w:sz w:val="24"/>
          <w:u w:val="single"/>
        </w:rPr>
        <w:t>2</w:t>
      </w:r>
      <w:r>
        <w:rPr>
          <w:rFonts w:hint="eastAsia" w:ascii="仿宋_GB2312" w:hAnsi="宋体" w:eastAsia="仿宋_GB2312"/>
          <w:color w:val="000000"/>
          <w:kern w:val="24"/>
          <w:sz w:val="24"/>
          <w:u w:val="single"/>
        </w:rPr>
        <w:t>倍</w:t>
      </w:r>
      <w:r>
        <w:rPr>
          <w:rFonts w:hint="eastAsia" w:ascii="仿宋_GB2312" w:hAnsi="宋体" w:eastAsia="仿宋_GB2312"/>
          <w:color w:val="000000"/>
          <w:kern w:val="24"/>
          <w:sz w:val="24"/>
        </w:rPr>
        <w:t>的标准向甲方支付返还期限届满日起至实际腾退日止的房屋占有使用费。</w:t>
      </w:r>
      <w:r>
        <w:rPr>
          <w:rFonts w:hint="eastAsia" w:ascii="仿宋_GB2312" w:hAnsi="宋体" w:eastAsia="仿宋_GB2312" w:cs="宋体"/>
          <w:bCs/>
          <w:color w:val="000000"/>
          <w:kern w:val="24"/>
          <w:sz w:val="24"/>
        </w:rPr>
        <w:t>逾期超过</w:t>
      </w:r>
      <w:r>
        <w:rPr>
          <w:rFonts w:ascii="仿宋_GB2312" w:hAnsi="宋体" w:eastAsia="仿宋_GB2312" w:cs="宋体"/>
          <w:bCs/>
          <w:color w:val="000000"/>
          <w:kern w:val="24"/>
          <w:sz w:val="24"/>
          <w:u w:val="single"/>
        </w:rPr>
        <w:t>10</w:t>
      </w:r>
      <w:r>
        <w:rPr>
          <w:rFonts w:hint="eastAsia" w:ascii="仿宋_GB2312" w:hAnsi="宋体" w:eastAsia="仿宋_GB2312" w:cs="宋体"/>
          <w:bCs/>
          <w:color w:val="000000"/>
          <w:kern w:val="24"/>
          <w:sz w:val="24"/>
        </w:rPr>
        <w:t>天的（含），甲方有权采取停水、停电（属甲方户头）等措施限制乙方对承租房屋的使用直至采取必要措施强制收回该承租房屋，由此产生的所有相关费用和责任均由乙方承担。</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第八条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违约责任</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、若乙方逾期缴纳租金、水电费、物业管理费和其他相关费用、逾期补足履约保证金的，除须补缴应缴款项外，每延期</w:t>
      </w:r>
      <w:r>
        <w:rPr>
          <w:rFonts w:ascii="仿宋_GB2312" w:hAnsi="宋体" w:eastAsia="仿宋_GB2312"/>
          <w:color w:val="000000"/>
          <w:kern w:val="24"/>
          <w:sz w:val="24"/>
        </w:rPr>
        <w:t>1</w:t>
      </w:r>
      <w:r>
        <w:rPr>
          <w:rFonts w:hint="eastAsia" w:ascii="仿宋_GB2312" w:hAnsi="宋体" w:eastAsia="仿宋_GB2312"/>
          <w:color w:val="000000"/>
          <w:kern w:val="24"/>
          <w:sz w:val="24"/>
        </w:rPr>
        <w:t>天，应向甲方支付欠缴款项</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的违约金；并若延期缴纳相关费用</w:t>
      </w:r>
      <w:r>
        <w:rPr>
          <w:rFonts w:ascii="仿宋_GB2312" w:hAnsi="宋体" w:eastAsia="仿宋_GB2312"/>
          <w:color w:val="000000"/>
          <w:kern w:val="24"/>
          <w:sz w:val="24"/>
          <w:u w:val="single"/>
        </w:rPr>
        <w:t>30</w:t>
      </w:r>
      <w:r>
        <w:rPr>
          <w:rFonts w:hint="eastAsia" w:ascii="仿宋_GB2312" w:hAnsi="宋体" w:eastAsia="仿宋_GB2312"/>
          <w:color w:val="000000"/>
          <w:kern w:val="24"/>
          <w:sz w:val="24"/>
        </w:rPr>
        <w:t>天以上（含）的，甲方有权随时停止供电、供水</w:t>
      </w:r>
      <w:r>
        <w:rPr>
          <w:rFonts w:hint="eastAsia" w:ascii="仿宋_GB2312" w:hAnsi="宋体" w:eastAsia="仿宋_GB2312" w:cs="宋体"/>
          <w:bCs/>
          <w:color w:val="000000"/>
          <w:kern w:val="24"/>
          <w:sz w:val="24"/>
        </w:rPr>
        <w:t>（属甲方户头）</w:t>
      </w:r>
      <w:r>
        <w:rPr>
          <w:rFonts w:hint="eastAsia" w:ascii="仿宋_GB2312" w:hAnsi="宋体" w:eastAsia="仿宋_GB2312"/>
          <w:color w:val="000000"/>
          <w:kern w:val="24"/>
          <w:sz w:val="24"/>
        </w:rPr>
        <w:t>。</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、甲方应按本合同</w:t>
      </w:r>
      <w:r>
        <w:rPr>
          <w:rFonts w:hint="eastAsia" w:ascii="仿宋_GB2312" w:hAnsi="宋体" w:eastAsia="仿宋_GB2312" w:cs="Arial"/>
          <w:color w:val="000000"/>
          <w:kern w:val="24"/>
          <w:sz w:val="24"/>
        </w:rPr>
        <w:t>第一条第三款约定的</w:t>
      </w:r>
      <w:r>
        <w:rPr>
          <w:rFonts w:hint="eastAsia" w:ascii="仿宋_GB2312" w:hAnsi="宋体" w:eastAsia="仿宋_GB2312"/>
          <w:color w:val="000000"/>
          <w:sz w:val="24"/>
        </w:rPr>
        <w:t>时间交付房屋。</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）对已腾空或腾退的租赁标的，因甲方原因造成逾期交付房屋的，乙方有权提前解除合同。甲方应在收到乙方提前解除合同的函告后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内，退还乙方已缴纳的第一年租金及履约保证金，并向乙方支付</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的违约金。</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）对未腾空或腾退的租赁标的，因原经营户原因造成无法按约交付房屋的，乙方应当继续履行合同。每延期</w:t>
      </w:r>
      <w:r>
        <w:rPr>
          <w:rFonts w:ascii="仿宋_GB2312" w:hAnsi="宋体" w:eastAsia="仿宋_GB2312"/>
          <w:color w:val="000000"/>
          <w:sz w:val="24"/>
        </w:rPr>
        <w:t>1</w:t>
      </w:r>
      <w:r>
        <w:rPr>
          <w:rFonts w:hint="eastAsia" w:ascii="仿宋_GB2312" w:hAnsi="宋体" w:eastAsia="仿宋_GB2312"/>
          <w:color w:val="000000"/>
          <w:sz w:val="24"/>
        </w:rPr>
        <w:t>天，甲方应按本合同约定的同期租金</w:t>
      </w:r>
      <w:r>
        <w:rPr>
          <w:rFonts w:ascii="仿宋_GB2312" w:hAnsi="宋体" w:eastAsia="仿宋_GB2312"/>
          <w:color w:val="000000"/>
          <w:sz w:val="24"/>
        </w:rPr>
        <w:t>2</w:t>
      </w:r>
      <w:r>
        <w:rPr>
          <w:rFonts w:hint="eastAsia" w:ascii="仿宋_GB2312" w:hAnsi="宋体" w:eastAsia="仿宋_GB2312"/>
          <w:color w:val="000000"/>
          <w:sz w:val="24"/>
        </w:rPr>
        <w:t>倍的标准向乙方支付延期补偿金，但延期补偿金的支付额最高不超过</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，且租赁期限起止日期不作顺延。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）若甲方向乙方支付延期补偿金达到</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时，甲方仍不能如期交付房屋，乙方有权提前解除合同。甲方应在收到乙方提前解除合同的函告后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内，退还乙方已缴纳的第一年租金及履约保证金。已支付乙方的延期补偿金作为本合同解除或终止的违约金，同时本合同自动解除。</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、甲方不得无故提前终止合同，否则甲方应退还乙方已缴的尚未到期的租金，甲方还应退还双倍的履约保证金并向乙方支付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、乙方不得无故提前终止合同，否则乙方已缴纳的租金、履约保证金不予返还，还应向甲方支付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、有下列情形之一的，甲方有权选择解除本合同，合同自甲方通知到达乙方时即行解除。合同因此解除的，甲方所收租金及履约保证金不予退还、乙方应承担</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的违约金，并甲方有权要求乙方赔偿其遭受的全部损失：</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）乙方逾期支付租金超过</w:t>
      </w:r>
      <w:r>
        <w:rPr>
          <w:rFonts w:ascii="仿宋_GB2312" w:hAnsi="宋体" w:eastAsia="仿宋_GB2312"/>
          <w:color w:val="000000"/>
          <w:sz w:val="24"/>
        </w:rPr>
        <w:t>30</w:t>
      </w:r>
      <w:r>
        <w:rPr>
          <w:rFonts w:hint="eastAsia" w:ascii="仿宋_GB2312" w:hAnsi="宋体" w:eastAsia="仿宋_GB2312"/>
          <w:color w:val="000000"/>
          <w:kern w:val="24"/>
          <w:sz w:val="24"/>
        </w:rPr>
        <w:t>天的；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）逾期</w:t>
      </w:r>
      <w:r>
        <w:rPr>
          <w:rFonts w:ascii="仿宋_GB2312" w:hAnsi="宋体" w:eastAsia="仿宋_GB2312"/>
          <w:color w:val="000000"/>
          <w:kern w:val="24"/>
          <w:sz w:val="24"/>
        </w:rPr>
        <w:t>30</w:t>
      </w:r>
      <w:r>
        <w:rPr>
          <w:rFonts w:hint="eastAsia" w:ascii="仿宋_GB2312" w:hAnsi="宋体" w:eastAsia="仿宋_GB2312"/>
          <w:color w:val="000000"/>
          <w:kern w:val="24"/>
          <w:sz w:val="24"/>
        </w:rPr>
        <w:t>天，乙方仍未支付水电费、物业管理费、其他相关费用或补足履约保证金的；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）未经甲方同意，乙方擅自改变承租房屋用途的；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）未经甲方同意，乙方擅自将承租房屋转租、分租或变相转租的；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5</w:t>
      </w:r>
      <w:r>
        <w:rPr>
          <w:rFonts w:hint="eastAsia" w:ascii="仿宋_GB2312" w:hAnsi="宋体" w:eastAsia="仿宋_GB2312"/>
          <w:color w:val="000000"/>
          <w:kern w:val="24"/>
          <w:sz w:val="24"/>
        </w:rPr>
        <w:t>）未经甲方同意，乙方擅自拆改承租房屋结构、擅自进行装饰装修且未在甲</w:t>
      </w:r>
    </w:p>
    <w:p>
      <w:pPr>
        <w:adjustRightInd w:val="0"/>
        <w:snapToGrid w:val="0"/>
        <w:spacing w:line="480" w:lineRule="exact"/>
        <w:rPr>
          <w:rFonts w:ascii="仿宋_GB2312" w:hAnsi="宋体" w:eastAsia="仿宋_GB2312"/>
          <w:color w:val="000000"/>
          <w:kern w:val="24"/>
          <w:sz w:val="24"/>
        </w:rPr>
      </w:pPr>
      <w:r>
        <w:rPr>
          <w:rFonts w:hint="eastAsia" w:ascii="仿宋_GB2312" w:hAnsi="宋体" w:eastAsia="仿宋_GB2312"/>
          <w:color w:val="000000"/>
          <w:kern w:val="24"/>
          <w:sz w:val="24"/>
        </w:rPr>
        <w:t>方指定期限内予以恢复原状的；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6</w:t>
      </w:r>
      <w:r>
        <w:rPr>
          <w:rFonts w:hint="eastAsia" w:ascii="仿宋_GB2312" w:hAnsi="宋体" w:eastAsia="仿宋_GB2312"/>
          <w:color w:val="000000"/>
          <w:kern w:val="24"/>
          <w:sz w:val="24"/>
        </w:rPr>
        <w:t>）乙方利用承租房屋进行违法活动的；</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7</w:t>
      </w:r>
      <w:r>
        <w:rPr>
          <w:rFonts w:hint="eastAsia" w:ascii="仿宋_GB2312" w:hAnsi="宋体" w:eastAsia="仿宋_GB2312"/>
          <w:color w:val="000000"/>
          <w:kern w:val="24"/>
          <w:sz w:val="24"/>
        </w:rPr>
        <w:t>）乙方有其他违约或违法行为的，甲方有权要求乙方限期改正，如乙方拒不改正或未在甲方规定期限内予以改正的。</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第九条</w:t>
      </w:r>
      <w:r>
        <w:rPr>
          <w:rFonts w:ascii="仿宋_GB2312" w:hAnsi="宋体" w:eastAsia="仿宋_GB2312"/>
          <w:b/>
          <w:color w:val="000000"/>
          <w:sz w:val="24"/>
        </w:rPr>
        <w:t xml:space="preserve">  </w:t>
      </w:r>
      <w:r>
        <w:rPr>
          <w:rFonts w:hint="eastAsia" w:ascii="仿宋_GB2312" w:hAnsi="宋体" w:eastAsia="仿宋_GB2312"/>
          <w:b/>
          <w:color w:val="000000"/>
          <w:sz w:val="24"/>
        </w:rPr>
        <w:t>合同的解除和终止</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、甲乙双方不得无故提前解除合同。</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、存在下列情形之一时，本合同自动解除，甲乙双方均不承担责任：</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）因不可抗力导致本合同无法执行时；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）本合同有效期届满；</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）经甲乙双方同意的其他情况。</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第十条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其他约定</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、甲方保证出租房屋的权属清楚，若发生与甲方有关的产权纠纷或债权债务，由甲方负责。</w:t>
      </w:r>
    </w:p>
    <w:p>
      <w:pPr>
        <w:widowControl/>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2</w:t>
      </w:r>
      <w:r>
        <w:rPr>
          <w:rFonts w:hint="eastAsia" w:ascii="仿宋_GB2312" w:hAnsi="宋体" w:eastAsia="仿宋_GB2312" w:cs="Arial"/>
          <w:color w:val="000000"/>
          <w:kern w:val="24"/>
          <w:sz w:val="24"/>
        </w:rPr>
        <w:t>、如因政府征用拆迁、军事需要、国家建设等情形致本租赁合同无法履行的，甲方有权终止本合同。双方按实结算租金及相关费用，除此之外，甲方不另行补偿或赔偿乙方任何损失。</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w:t>
      </w:r>
      <w:r>
        <w:rPr>
          <w:rFonts w:hint="eastAsia" w:ascii="仿宋_GB2312" w:hAnsi="宋体" w:eastAsia="仿宋_GB2312"/>
          <w:color w:val="000000"/>
          <w:kern w:val="24"/>
          <w:sz w:val="24"/>
        </w:rPr>
        <w:t>甲乙双方确认，合同首部所列乙方的联系地址、联系方式为有效联系方式；如有变更，乙方应在变更之日起</w:t>
      </w:r>
      <w:r>
        <w:rPr>
          <w:rFonts w:ascii="仿宋_GB2312" w:hAnsi="宋体" w:eastAsia="仿宋_GB2312"/>
          <w:color w:val="000000"/>
          <w:kern w:val="24"/>
          <w:sz w:val="24"/>
        </w:rPr>
        <w:t>3</w:t>
      </w:r>
      <w:r>
        <w:rPr>
          <w:rFonts w:hint="eastAsia" w:ascii="仿宋_GB2312" w:hAnsi="宋体" w:eastAsia="仿宋_GB2312"/>
          <w:color w:val="000000"/>
          <w:kern w:val="24"/>
          <w:sz w:val="24"/>
        </w:rPr>
        <w:t>天内书面通知甲方，如乙方未按约通知，则甲方按原联系地址、联系方式发出的通知视为已有效送达。</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4</w:t>
      </w:r>
      <w:r>
        <w:rPr>
          <w:rFonts w:hint="eastAsia" w:ascii="仿宋_GB2312" w:hAnsi="宋体" w:eastAsia="仿宋_GB2312"/>
          <w:color w:val="000000"/>
          <w:sz w:val="24"/>
        </w:rPr>
        <w:t>、若乙方在本合同履行过程中，采用不正当手段，与其他利害关系人串通损害甲方</w:t>
      </w:r>
      <w:r>
        <w:rPr>
          <w:rFonts w:hint="eastAsia" w:ascii="仿宋_GB2312" w:hAnsi="宋体" w:eastAsia="仿宋_GB2312"/>
          <w:color w:val="000000"/>
          <w:kern w:val="24"/>
          <w:sz w:val="24"/>
        </w:rPr>
        <w:t>或第三人的</w:t>
      </w:r>
      <w:r>
        <w:rPr>
          <w:rFonts w:hint="eastAsia" w:ascii="仿宋_GB2312" w:hAnsi="宋体" w:eastAsia="仿宋_GB2312"/>
          <w:color w:val="000000"/>
          <w:sz w:val="24"/>
        </w:rPr>
        <w:t>合法权益，谋取其个人或其他利害关系人不正当利益的，一经查实，甲方有权解除和终止本合同，</w:t>
      </w:r>
      <w:r>
        <w:rPr>
          <w:rFonts w:hint="eastAsia" w:ascii="仿宋_GB2312" w:hAnsi="宋体" w:eastAsia="仿宋_GB2312"/>
          <w:color w:val="000000"/>
          <w:kern w:val="24"/>
          <w:sz w:val="24"/>
        </w:rPr>
        <w:t>已收租金及履约保证金不予退还。同时，甲方还将</w:t>
      </w:r>
      <w:r>
        <w:rPr>
          <w:rFonts w:hint="eastAsia" w:ascii="仿宋_GB2312" w:hAnsi="宋体" w:eastAsia="仿宋_GB2312"/>
          <w:color w:val="000000"/>
          <w:sz w:val="24"/>
        </w:rPr>
        <w:t>追索乙方已获取的不正当利益，包括租赁标的再次租赁的价款低于本合同价款的差额，并追究其经济和法律责任。</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第十一条</w:t>
      </w:r>
      <w:r>
        <w:rPr>
          <w:rFonts w:ascii="仿宋_GB2312" w:hAnsi="宋体" w:eastAsia="仿宋_GB2312"/>
          <w:b/>
          <w:color w:val="000000"/>
          <w:sz w:val="24"/>
        </w:rPr>
        <w:t xml:space="preserve">  </w:t>
      </w:r>
      <w:r>
        <w:rPr>
          <w:rFonts w:hint="eastAsia" w:ascii="仿宋_GB2312" w:hAnsi="宋体" w:eastAsia="仿宋_GB2312"/>
          <w:b/>
          <w:color w:val="000000"/>
          <w:sz w:val="24"/>
        </w:rPr>
        <w:t>争议解决</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如发生纠纷，双方应协商解决，协商不成，甲乙双方有权提交绍兴仲裁委员会仲裁解决或向</w:t>
      </w:r>
      <w:r>
        <w:rPr>
          <w:rFonts w:hint="eastAsia" w:ascii="仿宋_GB2312" w:hAnsi="宋体" w:eastAsia="仿宋_GB2312"/>
          <w:color w:val="000000"/>
          <w:sz w:val="24"/>
          <w:u w:val="single"/>
        </w:rPr>
        <w:t>甲方</w:t>
      </w:r>
      <w:r>
        <w:rPr>
          <w:rFonts w:hint="eastAsia" w:ascii="仿宋_GB2312" w:hAnsi="宋体" w:eastAsia="仿宋_GB2312"/>
          <w:color w:val="000000"/>
          <w:sz w:val="24"/>
        </w:rPr>
        <w:t>所在地有管辖权的人民法院提起诉讼。</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第十二条</w:t>
      </w:r>
      <w:r>
        <w:rPr>
          <w:rFonts w:ascii="仿宋_GB2312" w:hAnsi="宋体" w:eastAsia="仿宋_GB2312"/>
          <w:b/>
          <w:color w:val="000000"/>
          <w:sz w:val="24"/>
        </w:rPr>
        <w:t xml:space="preserve">  </w:t>
      </w:r>
      <w:r>
        <w:rPr>
          <w:rFonts w:hint="eastAsia" w:ascii="仿宋_GB2312" w:hAnsi="宋体" w:eastAsia="仿宋_GB2312"/>
          <w:color w:val="000000"/>
          <w:sz w:val="24"/>
        </w:rPr>
        <w:t>本合同未尽事宜，甲乙双方经协商一致可签订补充协议。补充协议及本合同附件为本合同不可分割的一部分，与本合同具有同等法律效力。</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第十三条</w:t>
      </w:r>
      <w:r>
        <w:rPr>
          <w:rFonts w:ascii="仿宋_GB2312" w:hAnsi="宋体" w:eastAsia="仿宋_GB2312"/>
          <w:b/>
          <w:color w:val="000000"/>
          <w:sz w:val="24"/>
        </w:rPr>
        <w:t xml:space="preserve">  </w:t>
      </w:r>
      <w:r>
        <w:rPr>
          <w:rFonts w:hint="eastAsia" w:ascii="仿宋_GB2312" w:hAnsi="宋体" w:eastAsia="仿宋_GB2312"/>
          <w:color w:val="000000"/>
          <w:sz w:val="24"/>
        </w:rPr>
        <w:t>本合同自甲乙双方签字或盖章之日起生效。本合同一式</w:t>
      </w:r>
      <w:r>
        <w:rPr>
          <w:rFonts w:hint="eastAsia" w:ascii="仿宋_GB2312" w:hAnsi="宋体" w:eastAsia="仿宋_GB2312"/>
          <w:color w:val="000000"/>
          <w:sz w:val="24"/>
          <w:u w:val="single"/>
        </w:rPr>
        <w:t>陆</w:t>
      </w:r>
      <w:r>
        <w:rPr>
          <w:rFonts w:hint="eastAsia" w:ascii="仿宋_GB2312" w:hAnsi="宋体" w:eastAsia="仿宋_GB2312"/>
          <w:color w:val="000000"/>
          <w:sz w:val="24"/>
        </w:rPr>
        <w:t>份，其中：甲方执</w:t>
      </w:r>
      <w:r>
        <w:rPr>
          <w:rFonts w:hint="eastAsia" w:ascii="仿宋_GB2312" w:hAnsi="宋体" w:eastAsia="仿宋_GB2312"/>
          <w:color w:val="000000"/>
          <w:sz w:val="24"/>
          <w:u w:val="single"/>
        </w:rPr>
        <w:t>叁</w:t>
      </w:r>
      <w:r>
        <w:rPr>
          <w:rFonts w:hint="eastAsia" w:ascii="仿宋_GB2312" w:hAnsi="宋体" w:eastAsia="仿宋_GB2312"/>
          <w:color w:val="000000"/>
          <w:sz w:val="24"/>
        </w:rPr>
        <w:t>份、乙方执</w:t>
      </w:r>
      <w:r>
        <w:rPr>
          <w:rFonts w:hint="eastAsia" w:ascii="仿宋_GB2312" w:hAnsi="宋体" w:eastAsia="仿宋_GB2312"/>
          <w:color w:val="000000"/>
          <w:sz w:val="24"/>
          <w:u w:val="single"/>
        </w:rPr>
        <w:t>壹</w:t>
      </w:r>
      <w:r>
        <w:rPr>
          <w:rFonts w:hint="eastAsia" w:ascii="仿宋_GB2312" w:hAnsi="宋体" w:eastAsia="仿宋_GB2312"/>
          <w:color w:val="000000"/>
          <w:sz w:val="24"/>
        </w:rPr>
        <w:t>份，绍兴市财政局、绍兴市公共资源交易中心各执</w:t>
      </w:r>
      <w:r>
        <w:rPr>
          <w:rFonts w:hint="eastAsia" w:ascii="仿宋_GB2312" w:hAnsi="宋体" w:eastAsia="仿宋_GB2312"/>
          <w:color w:val="000000"/>
          <w:sz w:val="24"/>
          <w:u w:val="single"/>
        </w:rPr>
        <w:t>壹</w:t>
      </w:r>
      <w:r>
        <w:rPr>
          <w:rFonts w:hint="eastAsia" w:ascii="仿宋_GB2312" w:hAnsi="宋体" w:eastAsia="仿宋_GB2312"/>
          <w:color w:val="000000"/>
          <w:sz w:val="24"/>
        </w:rPr>
        <w:t>份。</w:t>
      </w: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r>
        <w:rPr>
          <w:rFonts w:hint="eastAsia" w:ascii="仿宋_GB2312" w:hAnsi="宋体" w:eastAsia="仿宋_GB2312"/>
          <w:color w:val="000000"/>
          <w:sz w:val="24"/>
        </w:rPr>
        <w:t>甲方：</w:t>
      </w:r>
      <w:r>
        <w:rPr>
          <w:rFonts w:ascii="仿宋_GB2312" w:hAnsi="宋体" w:eastAsia="仿宋_GB2312"/>
          <w:color w:val="000000"/>
          <w:sz w:val="24"/>
          <w:u w:val="single"/>
        </w:rPr>
        <w:t xml:space="preserve">                              </w:t>
      </w:r>
      <w:r>
        <w:rPr>
          <w:rFonts w:hint="eastAsia" w:ascii="仿宋_GB2312" w:hAnsi="宋体" w:eastAsia="仿宋_GB2312"/>
          <w:color w:val="000000"/>
          <w:sz w:val="24"/>
        </w:rPr>
        <w:t>（盖章）</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授权代表人：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r>
        <w:rPr>
          <w:rFonts w:hint="eastAsia" w:ascii="仿宋_GB2312" w:hAnsi="宋体" w:eastAsia="仿宋_GB2312"/>
          <w:color w:val="000000"/>
          <w:sz w:val="24"/>
        </w:rPr>
        <w:t>乙方或委托代理人：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600" w:lineRule="exact"/>
        <w:jc w:val="center"/>
      </w:pPr>
    </w:p>
    <w:sectPr>
      <w:headerReference r:id="rId4" w:type="first"/>
      <w:footerReference r:id="rId6" w:type="first"/>
      <w:headerReference r:id="rId3" w:type="default"/>
      <w:footerReference r:id="rId5" w:type="default"/>
      <w:pgSz w:w="11906" w:h="16838"/>
      <w:pgMar w:top="1440" w:right="1304" w:bottom="1440" w:left="1247" w:header="851" w:footer="992" w:gutter="0"/>
      <w:pgNumType w:start="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宋体-18030">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Style w:val="13"/>
      </w:rPr>
      <w:fldChar w:fldCharType="begin"/>
    </w:r>
    <w:r>
      <w:rPr>
        <w:rStyle w:val="13"/>
      </w:rPr>
      <w:instrText xml:space="preserve"> PAGE </w:instrText>
    </w:r>
    <w:r>
      <w:rPr>
        <w:rStyle w:val="13"/>
      </w:rPr>
      <w:fldChar w:fldCharType="separate"/>
    </w:r>
    <w:r>
      <w:rPr>
        <w:rStyle w:val="13"/>
      </w:rPr>
      <w:t>4</w:t>
    </w:r>
    <w:r>
      <w:rPr>
        <w:rStyle w:val="1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20</w:t>
    </w:r>
    <w:r>
      <w:rPr>
        <w:rFonts w:hint="eastAsia" w:ascii="仿宋_GB2312" w:eastAsia="仿宋_GB2312"/>
      </w:rPr>
      <w:t>24000</w:t>
    </w:r>
    <w:r>
      <w:rPr>
        <w:rFonts w:hint="eastAsia" w:ascii="仿宋_GB2312" w:eastAsia="仿宋_GB2312"/>
        <w:lang w:val="en-US" w:eastAsia="zh-CN"/>
      </w:rPr>
      <w:t>8</w:t>
    </w:r>
    <w:r>
      <w:rPr>
        <w:rFonts w:ascii="仿宋_GB2312" w:eastAsia="仿宋_GB23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 xml:space="preserve">201700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F02C12"/>
    <w:multiLevelType w:val="singleLevel"/>
    <w:tmpl w:val="BCF02C1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763"/>
    <w:rsid w:val="000020B4"/>
    <w:rsid w:val="000045AB"/>
    <w:rsid w:val="000045CE"/>
    <w:rsid w:val="00010532"/>
    <w:rsid w:val="000107A6"/>
    <w:rsid w:val="00010FAE"/>
    <w:rsid w:val="0001134C"/>
    <w:rsid w:val="000113CD"/>
    <w:rsid w:val="00012963"/>
    <w:rsid w:val="000155C4"/>
    <w:rsid w:val="00015917"/>
    <w:rsid w:val="0001787F"/>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6777"/>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13A3"/>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17E6"/>
    <w:rsid w:val="00172F18"/>
    <w:rsid w:val="00173BA8"/>
    <w:rsid w:val="0017402C"/>
    <w:rsid w:val="0017415F"/>
    <w:rsid w:val="001751D7"/>
    <w:rsid w:val="00175563"/>
    <w:rsid w:val="001763C0"/>
    <w:rsid w:val="00176B32"/>
    <w:rsid w:val="00177D63"/>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0A4D"/>
    <w:rsid w:val="00231D63"/>
    <w:rsid w:val="00231E67"/>
    <w:rsid w:val="002328BF"/>
    <w:rsid w:val="002335CD"/>
    <w:rsid w:val="00233EED"/>
    <w:rsid w:val="00234DE5"/>
    <w:rsid w:val="002354AB"/>
    <w:rsid w:val="002363C5"/>
    <w:rsid w:val="00236E34"/>
    <w:rsid w:val="00237B3E"/>
    <w:rsid w:val="00240FA0"/>
    <w:rsid w:val="002444D5"/>
    <w:rsid w:val="00245239"/>
    <w:rsid w:val="00246A1F"/>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670EC"/>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0A53"/>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1A24"/>
    <w:rsid w:val="00412F31"/>
    <w:rsid w:val="00413C79"/>
    <w:rsid w:val="0041490C"/>
    <w:rsid w:val="00415FE3"/>
    <w:rsid w:val="004161B4"/>
    <w:rsid w:val="00416C1A"/>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375FA"/>
    <w:rsid w:val="00441052"/>
    <w:rsid w:val="0044168A"/>
    <w:rsid w:val="00442123"/>
    <w:rsid w:val="00446AEE"/>
    <w:rsid w:val="00447D16"/>
    <w:rsid w:val="0045160C"/>
    <w:rsid w:val="004526DA"/>
    <w:rsid w:val="00452A81"/>
    <w:rsid w:val="00452E8E"/>
    <w:rsid w:val="004555F6"/>
    <w:rsid w:val="004556CB"/>
    <w:rsid w:val="00455874"/>
    <w:rsid w:val="00455906"/>
    <w:rsid w:val="00455F8E"/>
    <w:rsid w:val="004561EA"/>
    <w:rsid w:val="004565EF"/>
    <w:rsid w:val="00457304"/>
    <w:rsid w:val="004666D8"/>
    <w:rsid w:val="00471CE0"/>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2C04"/>
    <w:rsid w:val="004A4166"/>
    <w:rsid w:val="004A4668"/>
    <w:rsid w:val="004A486A"/>
    <w:rsid w:val="004A4B56"/>
    <w:rsid w:val="004A65FF"/>
    <w:rsid w:val="004B0DA8"/>
    <w:rsid w:val="004B10D9"/>
    <w:rsid w:val="004B13DC"/>
    <w:rsid w:val="004B1986"/>
    <w:rsid w:val="004B4F20"/>
    <w:rsid w:val="004B644F"/>
    <w:rsid w:val="004C06C7"/>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E7EC7"/>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1A0"/>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2255"/>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3AE"/>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91D"/>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870"/>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1CC"/>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CE"/>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1F43"/>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6DC6"/>
    <w:rsid w:val="00C379FD"/>
    <w:rsid w:val="00C416F6"/>
    <w:rsid w:val="00C42868"/>
    <w:rsid w:val="00C42912"/>
    <w:rsid w:val="00C444C3"/>
    <w:rsid w:val="00C46DF9"/>
    <w:rsid w:val="00C47045"/>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AF9"/>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87560"/>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43F3"/>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6BE5"/>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17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5735A"/>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74A"/>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2BB"/>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1B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 w:val="012D415F"/>
    <w:rsid w:val="08CF3C0B"/>
    <w:rsid w:val="0DEA255F"/>
    <w:rsid w:val="0E660471"/>
    <w:rsid w:val="0EB141D9"/>
    <w:rsid w:val="26B117D7"/>
    <w:rsid w:val="27CC0940"/>
    <w:rsid w:val="43FC567E"/>
    <w:rsid w:val="629463D0"/>
    <w:rsid w:val="65222D68"/>
    <w:rsid w:val="716C375F"/>
    <w:rsid w:val="71842B4A"/>
    <w:rsid w:val="755668C4"/>
    <w:rsid w:val="7E67420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3"/>
    <w:qFormat/>
    <w:uiPriority w:val="99"/>
    <w:pPr>
      <w:spacing w:after="120"/>
    </w:pPr>
  </w:style>
  <w:style w:type="paragraph" w:styleId="4">
    <w:name w:val="Date"/>
    <w:basedOn w:val="1"/>
    <w:next w:val="1"/>
    <w:link w:val="18"/>
    <w:qFormat/>
    <w:uiPriority w:val="99"/>
    <w:pPr>
      <w:ind w:left="100" w:leftChars="2500"/>
    </w:pPr>
  </w:style>
  <w:style w:type="paragraph" w:styleId="5">
    <w:name w:val="Balloon Text"/>
    <w:basedOn w:val="1"/>
    <w:link w:val="21"/>
    <w:semiHidden/>
    <w:qFormat/>
    <w:uiPriority w:val="99"/>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99"/>
    <w:rPr>
      <w:rFonts w:cs="Times New Roman"/>
      <w:b/>
      <w:bCs/>
    </w:rPr>
  </w:style>
  <w:style w:type="character" w:styleId="13">
    <w:name w:val="page number"/>
    <w:basedOn w:val="11"/>
    <w:qFormat/>
    <w:uiPriority w:val="0"/>
    <w:rPr>
      <w:rFonts w:cs="Times New Roman"/>
    </w:rPr>
  </w:style>
  <w:style w:type="character" w:styleId="14">
    <w:name w:val="Hyperlink"/>
    <w:basedOn w:val="11"/>
    <w:qFormat/>
    <w:uiPriority w:val="99"/>
    <w:rPr>
      <w:rFonts w:cs="Times New Roman"/>
      <w:color w:val="0000FF"/>
      <w:u w:val="single"/>
    </w:rPr>
  </w:style>
  <w:style w:type="character" w:customStyle="1" w:styleId="15">
    <w:name w:val="标题 1 Char"/>
    <w:basedOn w:val="11"/>
    <w:link w:val="2"/>
    <w:qFormat/>
    <w:locked/>
    <w:uiPriority w:val="99"/>
    <w:rPr>
      <w:rFonts w:ascii="宋体" w:eastAsia="宋体" w:cs="宋体"/>
      <w:b/>
      <w:bCs/>
      <w:kern w:val="36"/>
      <w:sz w:val="48"/>
      <w:szCs w:val="48"/>
    </w:rPr>
  </w:style>
  <w:style w:type="character" w:customStyle="1" w:styleId="16">
    <w:name w:val="页眉 Char"/>
    <w:basedOn w:val="11"/>
    <w:link w:val="7"/>
    <w:qFormat/>
    <w:locked/>
    <w:uiPriority w:val="99"/>
    <w:rPr>
      <w:rFonts w:cs="Times New Roman"/>
      <w:sz w:val="18"/>
      <w:szCs w:val="18"/>
    </w:rPr>
  </w:style>
  <w:style w:type="character" w:customStyle="1" w:styleId="17">
    <w:name w:val="页脚 Char"/>
    <w:basedOn w:val="11"/>
    <w:link w:val="6"/>
    <w:qFormat/>
    <w:locked/>
    <w:uiPriority w:val="99"/>
    <w:rPr>
      <w:rFonts w:cs="Times New Roman"/>
      <w:sz w:val="18"/>
      <w:szCs w:val="18"/>
    </w:rPr>
  </w:style>
  <w:style w:type="character" w:customStyle="1" w:styleId="18">
    <w:name w:val="日期 Char"/>
    <w:basedOn w:val="11"/>
    <w:link w:val="4"/>
    <w:semiHidden/>
    <w:qFormat/>
    <w:locked/>
    <w:uiPriority w:val="99"/>
    <w:rPr>
      <w:rFonts w:cs="Times New Roman"/>
      <w:sz w:val="24"/>
      <w:szCs w:val="24"/>
    </w:rPr>
  </w:style>
  <w:style w:type="paragraph" w:customStyle="1" w:styleId="19">
    <w:name w:val="默认段落字体 Para Char Char Char Char Char Char Char Char Char1 Char Char Char Char"/>
    <w:basedOn w:val="1"/>
    <w:qFormat/>
    <w:uiPriority w:val="99"/>
    <w:rPr>
      <w:rFonts w:ascii="Tahoma" w:hAnsi="Tahoma"/>
      <w:sz w:val="24"/>
      <w:szCs w:val="20"/>
    </w:rPr>
  </w:style>
  <w:style w:type="paragraph" w:customStyle="1" w:styleId="20">
    <w:name w:val="xl31"/>
    <w:basedOn w:val="1"/>
    <w:qFormat/>
    <w:uiPriority w:val="99"/>
    <w:pPr>
      <w:widowControl/>
      <w:pBdr>
        <w:bottom w:val="single" w:color="auto" w:sz="4" w:space="0"/>
      </w:pBdr>
      <w:spacing w:before="100" w:beforeAutospacing="1" w:after="100" w:afterAutospacing="1"/>
      <w:jc w:val="center"/>
    </w:pPr>
    <w:rPr>
      <w:rFonts w:ascii="黑体" w:hAnsi="宋体" w:eastAsia="黑体"/>
      <w:kern w:val="0"/>
      <w:sz w:val="24"/>
    </w:rPr>
  </w:style>
  <w:style w:type="character" w:customStyle="1" w:styleId="21">
    <w:name w:val="批注框文本 Char"/>
    <w:basedOn w:val="11"/>
    <w:link w:val="5"/>
    <w:semiHidden/>
    <w:qFormat/>
    <w:locked/>
    <w:uiPriority w:val="99"/>
    <w:rPr>
      <w:rFonts w:cs="Times New Roman"/>
      <w:sz w:val="2"/>
    </w:rPr>
  </w:style>
  <w:style w:type="paragraph" w:customStyle="1" w:styleId="22">
    <w:name w:val="列出段落1"/>
    <w:basedOn w:val="1"/>
    <w:qFormat/>
    <w:uiPriority w:val="99"/>
    <w:pPr>
      <w:ind w:firstLine="420" w:firstLineChars="200"/>
    </w:pPr>
    <w:rPr>
      <w:rFonts w:ascii="Calibri" w:hAnsi="Calibri" w:cs="Calibri"/>
      <w:szCs w:val="21"/>
    </w:rPr>
  </w:style>
  <w:style w:type="character" w:customStyle="1" w:styleId="23">
    <w:name w:val="正文文本 Char"/>
    <w:basedOn w:val="11"/>
    <w:link w:val="3"/>
    <w:qFormat/>
    <w:locked/>
    <w:uiPriority w:val="99"/>
    <w:rPr>
      <w:rFonts w:cs="Times New Roman"/>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26A2B0-930F-4AEB-9273-3271AFFE1298}">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21</Pages>
  <Words>2515</Words>
  <Characters>14337</Characters>
  <Lines>119</Lines>
  <Paragraphs>33</Paragraphs>
  <TotalTime>0</TotalTime>
  <ScaleCrop>false</ScaleCrop>
  <LinksUpToDate>false</LinksUpToDate>
  <CharactersWithSpaces>16819</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2017-12-06T01:07:00Z</dcterms:created>
  <dc:creator>JYQ</dc:creator>
  <cp:lastModifiedBy>阳阳</cp:lastModifiedBy>
  <cp:lastPrinted>2024-06-04T08:20:00Z</cp:lastPrinted>
  <dcterms:modified xsi:type="dcterms:W3CDTF">2024-06-05T06:42:59Z</dcterms:modified>
  <dc:title>公房租赁</dc:title>
  <cp:revision>195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