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9A469D">
      <w:pPr>
        <w:pStyle w:val="2"/>
        <w:widowControl/>
        <w:spacing w:before="0" w:beforeAutospacing="0" w:after="0" w:afterAutospacing="0" w:line="600" w:lineRule="atLeast"/>
        <w:ind w:firstLine="420"/>
        <w:jc w:val="center"/>
        <w:rPr>
          <w:rFonts w:hint="default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  <w:t>黑龙江阳光采购服务平台</w:t>
      </w:r>
    </w:p>
    <w:p w14:paraId="5713631C">
      <w:pPr>
        <w:pStyle w:val="2"/>
        <w:widowControl/>
        <w:spacing w:before="0" w:beforeAutospacing="0" w:after="0" w:afterAutospacing="0" w:line="600" w:lineRule="atLeast"/>
        <w:ind w:firstLine="420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</w:rPr>
        <w:t>供应商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  <w:t>系统操作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</w:rPr>
        <w:t>指南</w:t>
      </w:r>
    </w:p>
    <w:p w14:paraId="77BF8B38">
      <w:pPr>
        <w:pStyle w:val="2"/>
        <w:widowControl/>
        <w:spacing w:before="0" w:beforeAutospacing="0" w:after="0" w:afterAutospacing="0" w:line="600" w:lineRule="atLeast"/>
        <w:ind w:firstLine="420"/>
        <w:jc w:val="both"/>
        <w:rPr>
          <w:rFonts w:hint="eastAsia" w:ascii="宋体" w:hAnsi="宋体"/>
          <w:b w:val="0"/>
          <w:bCs/>
          <w:color w:val="auto"/>
          <w:sz w:val="30"/>
          <w:szCs w:val="30"/>
          <w:highlight w:val="none"/>
          <w:lang w:val="en-US" w:eastAsia="zh-CN"/>
        </w:rPr>
      </w:pPr>
    </w:p>
    <w:p w14:paraId="62781199">
      <w:pPr>
        <w:pStyle w:val="2"/>
        <w:widowControl/>
        <w:spacing w:before="0" w:beforeAutospacing="0" w:after="0" w:afterAutospacing="0" w:line="600" w:lineRule="atLeast"/>
        <w:ind w:firstLine="420"/>
        <w:jc w:val="both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一、供应商系统注册</w:t>
      </w:r>
    </w:p>
    <w:p w14:paraId="0CFE9BDB">
      <w:pPr>
        <w:pStyle w:val="2"/>
        <w:widowControl/>
        <w:spacing w:before="0" w:beforeAutospacing="0" w:after="0" w:afterAutospacing="0" w:line="600" w:lineRule="atLeast"/>
        <w:ind w:firstLine="420"/>
        <w:jc w:val="both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二、供应商项目报名</w:t>
      </w:r>
    </w:p>
    <w:p w14:paraId="5327E3B9">
      <w:pPr>
        <w:pStyle w:val="2"/>
        <w:widowControl/>
        <w:spacing w:before="0" w:beforeAutospacing="0" w:after="0" w:afterAutospacing="0" w:line="600" w:lineRule="atLeast"/>
        <w:ind w:firstLine="420"/>
        <w:jc w:val="both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三、供应商下载采购文件</w:t>
      </w:r>
    </w:p>
    <w:p w14:paraId="641A786E">
      <w:pPr>
        <w:pStyle w:val="2"/>
        <w:widowControl/>
        <w:spacing w:before="0" w:beforeAutospacing="0" w:after="0" w:afterAutospacing="0" w:line="600" w:lineRule="atLeast"/>
        <w:ind w:firstLine="420"/>
        <w:jc w:val="both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四、供应商系统使用费的交纳及查询</w:t>
      </w:r>
      <w:bookmarkStart w:id="1" w:name="_GoBack"/>
      <w:bookmarkEnd w:id="1"/>
    </w:p>
    <w:p w14:paraId="3D03ACE8">
      <w:pPr>
        <w:pStyle w:val="2"/>
        <w:widowControl/>
        <w:spacing w:before="0" w:beforeAutospacing="0" w:after="0" w:afterAutospacing="0" w:line="600" w:lineRule="atLeast"/>
        <w:ind w:firstLine="420"/>
        <w:jc w:val="both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五、供应商采购保证金的缴纳及查询</w:t>
      </w:r>
    </w:p>
    <w:p w14:paraId="68A42536">
      <w:pPr>
        <w:pStyle w:val="2"/>
        <w:widowControl/>
        <w:spacing w:before="0" w:beforeAutospacing="0" w:after="0" w:afterAutospacing="0" w:line="600" w:lineRule="atLeast"/>
        <w:ind w:firstLine="420"/>
        <w:jc w:val="both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六、供应商平台服务费开具电子发票</w:t>
      </w:r>
    </w:p>
    <w:p w14:paraId="42181910">
      <w:pP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</w:p>
    <w:p w14:paraId="554F0F91">
      <w:pP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</w:p>
    <w:p w14:paraId="635A3AE5">
      <w:pP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</w:p>
    <w:p w14:paraId="0910825D">
      <w:pP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</w:p>
    <w:p w14:paraId="5B3C3AE3">
      <w:pP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</w:p>
    <w:p w14:paraId="2938184E">
      <w:pPr>
        <w:pStyle w:val="2"/>
        <w:widowControl/>
        <w:spacing w:before="0" w:beforeAutospacing="0" w:after="0" w:afterAutospacing="0" w:line="600" w:lineRule="atLeast"/>
        <w:ind w:firstLine="420"/>
        <w:jc w:val="both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系统操作咨询电话：400-828-0799/400-828-9082</w:t>
      </w:r>
    </w:p>
    <w:p w14:paraId="1E579FF3">
      <w:pPr>
        <w:pStyle w:val="2"/>
        <w:widowControl/>
        <w:spacing w:before="0" w:beforeAutospacing="0" w:after="0" w:afterAutospacing="0" w:line="600" w:lineRule="atLeast"/>
        <w:ind w:firstLine="420"/>
        <w:jc w:val="both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（北京时间9:00-19:30）</w:t>
      </w:r>
    </w:p>
    <w:p w14:paraId="31A4E368">
      <w:pPr>
        <w:rPr>
          <w:rFonts w:hint="default"/>
          <w:color w:val="auto"/>
          <w:highlight w:val="none"/>
          <w:lang w:val="en-US" w:eastAsia="zh-CN"/>
        </w:rPr>
      </w:pPr>
    </w:p>
    <w:p w14:paraId="2DAA7A87">
      <w:pPr>
        <w:pStyle w:val="2"/>
        <w:widowControl/>
        <w:spacing w:before="0" w:beforeAutospacing="0" w:after="0" w:afterAutospacing="0" w:line="600" w:lineRule="atLeast"/>
        <w:ind w:firstLine="420"/>
        <w:jc w:val="both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09F9E2C">
      <w:pPr>
        <w:pStyle w:val="2"/>
        <w:widowControl/>
        <w:spacing w:before="0" w:beforeAutospacing="0" w:after="0" w:afterAutospacing="0" w:line="600" w:lineRule="atLeast"/>
        <w:ind w:firstLine="420"/>
        <w:jc w:val="center"/>
        <w:rPr>
          <w:rFonts w:hint="default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t>一、</w:t>
      </w: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</w:rPr>
        <w:t>供应商</w:t>
      </w: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t>系统注册</w:t>
      </w:r>
    </w:p>
    <w:p w14:paraId="437EFB95">
      <w:pPr>
        <w:rPr>
          <w:color w:val="auto"/>
          <w:highlight w:val="none"/>
        </w:rPr>
      </w:pPr>
    </w:p>
    <w:p w14:paraId="409F84B6">
      <w:pP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第一步：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输入网址“www.ljygcg.com”，进入“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</w:rPr>
        <w:t>黑龙江阳光采购服务平台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  <w:t>网站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点击右上方“免费注册”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  <w:t>，网站如下图所示。</w:t>
      </w:r>
    </w:p>
    <w:p w14:paraId="238A237A">
      <w:pPr>
        <w:pStyle w:val="2"/>
        <w:widowControl/>
        <w:spacing w:before="0" w:beforeAutospacing="0" w:after="0" w:afterAutospacing="0" w:line="600" w:lineRule="atLeast"/>
        <w:ind w:left="0" w:leftChars="0" w:firstLine="0" w:firstLineChars="0"/>
        <w:jc w:val="center"/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eastAsia="zh-CN"/>
        </w:rPr>
        <w:drawing>
          <wp:inline distT="0" distB="0" distL="114300" distR="114300">
            <wp:extent cx="5264785" cy="2709545"/>
            <wp:effectExtent l="0" t="0" r="12065" b="14605"/>
            <wp:docPr id="2" name="图片 2" descr="1719813191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1981319129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70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2B1D4">
      <w:pP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eastAsia="zh-CN"/>
        </w:rPr>
      </w:pPr>
    </w:p>
    <w:p w14:paraId="4E1FC49C">
      <w:pP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第二步：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注册选择“单位注册”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  <w:t>，单位名称填写“全称”，注册身份选择“供应商”。</w:t>
      </w:r>
    </w:p>
    <w:p w14:paraId="693EBE67">
      <w:pPr>
        <w:jc w:val="center"/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eastAsia="zh-CN"/>
        </w:rPr>
        <w:drawing>
          <wp:inline distT="0" distB="0" distL="114300" distR="114300">
            <wp:extent cx="3983355" cy="3870325"/>
            <wp:effectExtent l="0" t="0" r="17145" b="15875"/>
            <wp:docPr id="17" name="图片 17" descr="1719813569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71981356988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83355" cy="387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E3902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7417CA1B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第三步：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注册完成后，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u w:val="thick"/>
          <w:lang w:val="en-US" w:eastAsia="zh-CN"/>
        </w:rPr>
        <w:t>务必继续进行“完善信息”操作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，完善信息后，方可进行项目报名。点击左侧菜单栏“诚信库管理”选择“基本信息”。</w:t>
      </w:r>
    </w:p>
    <w:p w14:paraId="2DFDA6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eastAsia="zh-CN"/>
        </w:rPr>
        <w:drawing>
          <wp:inline distT="0" distB="0" distL="114300" distR="114300">
            <wp:extent cx="4156075" cy="3172460"/>
            <wp:effectExtent l="0" t="0" r="15875" b="8890"/>
            <wp:docPr id="18" name="图片 18" descr="1719816996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71981699679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56075" cy="317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387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“*”项为必填项，请准确填写“*”项，确保信息无误。</w:t>
      </w:r>
    </w:p>
    <w:p w14:paraId="15671E1B">
      <w:pPr>
        <w:jc w:val="center"/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eastAsia="zh-CN"/>
        </w:rPr>
        <w:drawing>
          <wp:inline distT="0" distB="0" distL="114300" distR="114300">
            <wp:extent cx="4859020" cy="1895475"/>
            <wp:effectExtent l="0" t="0" r="17780" b="9525"/>
            <wp:docPr id="19" name="图片 19" descr="a9b716a478d3cbb7904e65ecf5dbc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a9b716a478d3cbb7904e65ecf5dbcd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5902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C0A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“银行账号信息”是退还保证金的重要凭证，请准确填写。</w:t>
      </w:r>
    </w:p>
    <w:p w14:paraId="62188E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“银行账号信息”及“增值税开票信息”为必填项。</w:t>
      </w:r>
    </w:p>
    <w:p w14:paraId="19C6AFD5">
      <w:pPr>
        <w:jc w:val="center"/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eastAsia="zh-CN"/>
        </w:rPr>
        <w:drawing>
          <wp:inline distT="0" distB="0" distL="114300" distR="114300">
            <wp:extent cx="5270500" cy="1640205"/>
            <wp:effectExtent l="0" t="0" r="6350" b="17145"/>
            <wp:docPr id="26" name="图片 26" descr="a3d534986034b64d28a063c6120ff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a3d534986034b64d28a063c6120ff1f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4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58C41">
      <w:pPr>
        <w:jc w:val="left"/>
        <w:rPr>
          <w:rFonts w:hint="default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sectPr>
          <w:pgSz w:w="11906" w:h="16838"/>
          <w:pgMar w:top="820" w:right="1486" w:bottom="478" w:left="1600" w:header="851" w:footer="992" w:gutter="0"/>
          <w:cols w:space="425" w:num="1"/>
          <w:docGrid w:type="lines" w:linePitch="312" w:charSpace="0"/>
        </w:sect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第四步：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“基本信息”填写完毕并检查无误后，点击左上角“保存信息”。</w:t>
      </w:r>
    </w:p>
    <w:p w14:paraId="7A529833">
      <w:pPr>
        <w:pStyle w:val="2"/>
        <w:widowControl/>
        <w:spacing w:before="0" w:beforeAutospacing="0" w:after="0" w:afterAutospacing="0" w:line="600" w:lineRule="atLeast"/>
        <w:ind w:firstLine="420"/>
        <w:jc w:val="center"/>
        <w:rPr>
          <w:rFonts w:hint="default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t>二、</w:t>
      </w: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</w:rPr>
        <w:t>供应商</w:t>
      </w: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t>项目报名</w:t>
      </w:r>
    </w:p>
    <w:p w14:paraId="6356D935">
      <w:pPr>
        <w:rPr>
          <w:rFonts w:hint="eastAsia"/>
          <w:color w:val="auto"/>
          <w:highlight w:val="none"/>
        </w:rPr>
      </w:pPr>
    </w:p>
    <w:p w14:paraId="580569F7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  <w:bookmarkStart w:id="0" w:name="_Hlk168684286"/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第一步：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输入网址“www.ljygcg.com”，进入“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</w:rPr>
        <w:t>黑龙江阳光采购服务平台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  <w:t>网站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，找到需要报名的项目，点击“去报名”。</w:t>
      </w:r>
    </w:p>
    <w:bookmarkEnd w:id="0"/>
    <w:p w14:paraId="6BD50159">
      <w:pPr>
        <w:jc w:val="center"/>
        <w:rPr>
          <w:color w:val="auto"/>
          <w:highlight w:val="none"/>
        </w:rPr>
      </w:pPr>
      <w:r>
        <w:rPr>
          <w:color w:val="auto"/>
          <w:highlight w:val="none"/>
        </w:rPr>
        <w:drawing>
          <wp:inline distT="0" distB="0" distL="0" distR="0">
            <wp:extent cx="4758055" cy="2654300"/>
            <wp:effectExtent l="0" t="0" r="4445" b="12700"/>
            <wp:docPr id="3" name="图片 3" descr="C:\Users\Administrator\Documents\WeChat Files\wxid_894mwk6bgjb922\FileStorage\Temp\1717756389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Documents\WeChat Files\wxid_894mwk6bgjb922\FileStorage\Temp\171775638947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58055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BF5D3">
      <w:pPr>
        <w:rPr>
          <w:color w:val="auto"/>
          <w:highlight w:val="none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第二步：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会员登录处，输入“账号”和“密码”，点击登录。</w:t>
      </w:r>
    </w:p>
    <w:p w14:paraId="75B0E7F1">
      <w:pPr>
        <w:jc w:val="center"/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4274820" cy="2308860"/>
            <wp:effectExtent l="0" t="0" r="11430" b="15240"/>
            <wp:docPr id="27" name="图片 27" descr="1719818542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171981854222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74820" cy="230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24D1C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6393BD81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第三步：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核对项目信息后，点击“报名”。</w:t>
      </w:r>
    </w:p>
    <w:p w14:paraId="42C5F90F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color w:val="auto"/>
          <w:highlight w:val="none"/>
        </w:rPr>
        <w:drawing>
          <wp:inline distT="0" distB="0" distL="114300" distR="114300">
            <wp:extent cx="5264150" cy="1075055"/>
            <wp:effectExtent l="0" t="0" r="12700" b="1079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C2464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318080E3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592A76B0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第四步：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仔细阅读“供应商须知”，点击“同意”。</w:t>
      </w:r>
    </w:p>
    <w:p w14:paraId="5349BE41">
      <w:pPr>
        <w:jc w:val="center"/>
        <w:rPr>
          <w:rFonts w:hint="eastAsia" w:eastAsiaTheme="minorEastAsia"/>
          <w:color w:val="auto"/>
          <w:highlight w:val="none"/>
          <w:lang w:eastAsia="zh-CN"/>
        </w:rPr>
      </w:pPr>
      <w:r>
        <w:rPr>
          <w:rFonts w:hint="eastAsia" w:eastAsiaTheme="minorEastAsia"/>
          <w:color w:val="auto"/>
          <w:highlight w:val="none"/>
          <w:lang w:eastAsia="zh-CN"/>
        </w:rPr>
        <w:drawing>
          <wp:inline distT="0" distB="0" distL="114300" distR="114300">
            <wp:extent cx="3965575" cy="3335655"/>
            <wp:effectExtent l="0" t="0" r="15875" b="17145"/>
            <wp:docPr id="5" name="图片 5" descr="1719823481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71982348192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65575" cy="333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97ECB">
      <w:pPr>
        <w:jc w:val="center"/>
        <w:rPr>
          <w:rFonts w:hint="eastAsia" w:eastAsiaTheme="minorEastAsia"/>
          <w:color w:val="auto"/>
          <w:highlight w:val="none"/>
          <w:lang w:eastAsia="zh-CN"/>
        </w:rPr>
      </w:pPr>
    </w:p>
    <w:p w14:paraId="0450641C">
      <w:pPr>
        <w:rPr>
          <w:rFonts w:hint="default" w:eastAsiaTheme="minorEastAsia"/>
          <w:color w:val="auto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第五步：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仔细核对报名信息，确认无误后，点击“新增报名”，点击“确定”。报名结束。</w:t>
      </w:r>
    </w:p>
    <w:p w14:paraId="1966B169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color w:val="auto"/>
          <w:highlight w:val="none"/>
        </w:rPr>
        <w:drawing>
          <wp:inline distT="0" distB="0" distL="0" distR="0">
            <wp:extent cx="5005705" cy="2596515"/>
            <wp:effectExtent l="0" t="0" r="4445" b="13335"/>
            <wp:docPr id="6" name="图片 6" descr="C:\Users\Administrator\Documents\WeChat Files\wxid_894mwk6bgjb922\FileStorage\Temp\17177566911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Administrator\Documents\WeChat Files\wxid_894mwk6bgjb922\FileStorage\Temp\1717756691167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05705" cy="259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BE66F">
      <w:pPr>
        <w:jc w:val="center"/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4533900" cy="2125345"/>
            <wp:effectExtent l="0" t="0" r="0" b="8255"/>
            <wp:docPr id="7" name="图片 7" descr="1719834432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71983443259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212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560B6">
      <w:pPr>
        <w:pStyle w:val="2"/>
        <w:widowControl/>
        <w:spacing w:before="0" w:beforeAutospacing="0" w:after="0" w:afterAutospacing="0" w:line="600" w:lineRule="atLeast"/>
        <w:ind w:firstLine="420"/>
        <w:jc w:val="center"/>
        <w:rPr>
          <w:rFonts w:hint="default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t>三、</w:t>
      </w: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</w:rPr>
        <w:t>供应商</w:t>
      </w: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t>下载采购文件</w:t>
      </w:r>
    </w:p>
    <w:p w14:paraId="1D60E821">
      <w:pPr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第一步：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输入网址“www.ljygcg.com”，进入“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</w:rPr>
        <w:t>黑龙江阳光采购服务平台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  <w:t>网站。“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登录入口”处点击“供应商”，登录供应商系统账号，输入账号、密码，点击“登录”。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66690" cy="2260600"/>
            <wp:effectExtent l="0" t="0" r="10160" b="6350"/>
            <wp:docPr id="13" name="图片 13" descr="1719834926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71983492667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70500" cy="2271395"/>
            <wp:effectExtent l="0" t="0" r="6350" b="14605"/>
            <wp:docPr id="16" name="图片 16" descr="8096085ab387965c5360543af3e2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8096085ab387965c5360543af3e218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7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96DB2"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第二步：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点击左侧菜单栏“招标文件下载”，找到已成功报名的项目，点击“下载”。</w:t>
      </w:r>
      <w:r>
        <w:rPr>
          <w:color w:val="auto"/>
          <w:highlight w:val="none"/>
        </w:rPr>
        <w:drawing>
          <wp:inline distT="0" distB="0" distL="0" distR="0">
            <wp:extent cx="4594225" cy="2557145"/>
            <wp:effectExtent l="0" t="0" r="15875" b="14605"/>
            <wp:docPr id="11" name="图片 11" descr="C:\Users\Administrator\Documents\WeChat Files\wxid_894mwk6bgjb922\FileStorage\Temp\1717757139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Administrator\Documents\WeChat Files\wxid_894mwk6bgjb922\FileStorage\Temp\1717757139280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4225" cy="255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auto"/>
          <w:highlight w:val="none"/>
          <w:lang w:val="en-US" w:eastAsia="zh-CN"/>
        </w:rPr>
        <w:drawing>
          <wp:inline distT="0" distB="0" distL="114300" distR="114300">
            <wp:extent cx="5271770" cy="1430020"/>
            <wp:effectExtent l="0" t="0" r="5080" b="17780"/>
            <wp:docPr id="30" name="图片 30" descr="1719824887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171982488750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561A6">
      <w:pPr>
        <w:numPr>
          <w:ilvl w:val="0"/>
          <w:numId w:val="0"/>
        </w:numPr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第三步：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点击“下载招标文件”。</w:t>
      </w:r>
    </w:p>
    <w:p w14:paraId="5BDCFDE6">
      <w:pPr>
        <w:jc w:val="center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drawing>
          <wp:inline distT="0" distB="0" distL="114300" distR="114300">
            <wp:extent cx="5270500" cy="1696720"/>
            <wp:effectExtent l="0" t="0" r="6350" b="17780"/>
            <wp:docPr id="31" name="图片 31" descr="1719824940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171982494046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9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auto"/>
          <w:highlight w:val="none"/>
          <w:lang w:val="en-US" w:eastAsia="zh-CN"/>
        </w:rPr>
        <w:drawing>
          <wp:inline distT="0" distB="0" distL="114300" distR="114300">
            <wp:extent cx="4610735" cy="2094865"/>
            <wp:effectExtent l="0" t="0" r="18415" b="635"/>
            <wp:docPr id="33" name="图片 33" descr="1719825111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171982511182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610735" cy="209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C0670">
      <w:pP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br w:type="page"/>
      </w:r>
    </w:p>
    <w:p w14:paraId="4E2DA2C8">
      <w:pPr>
        <w:pStyle w:val="2"/>
        <w:widowControl/>
        <w:spacing w:before="0" w:beforeAutospacing="0" w:after="0" w:afterAutospacing="0" w:line="600" w:lineRule="atLeast"/>
        <w:ind w:firstLine="420"/>
        <w:jc w:val="center"/>
        <w:rPr>
          <w:rFonts w:hint="eastAsia" w:ascii="微软雅黑" w:hAnsi="微软雅黑" w:eastAsia="微软雅黑" w:cs="宋体"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t>四、</w:t>
      </w: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</w:rPr>
        <w:t>供应商</w:t>
      </w:r>
      <w:r>
        <w:rPr>
          <w:rFonts w:hint="eastAsia" w:ascii="微软雅黑" w:hAnsi="微软雅黑" w:eastAsia="微软雅黑" w:cs="宋体"/>
          <w:color w:val="auto"/>
          <w:sz w:val="36"/>
          <w:szCs w:val="36"/>
          <w:highlight w:val="none"/>
          <w:lang w:val="en-US" w:eastAsia="zh-CN"/>
        </w:rPr>
        <w:t>系统使用费的交纳及查询</w:t>
      </w:r>
    </w:p>
    <w:p w14:paraId="26CFFA80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第一步：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输入网址“www.ljygcg.com”，进入“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</w:rPr>
        <w:t>黑龙江阳光采购服务平台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  <w:t>网站。“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登录入口”处点击“供应商”，登录供应商系统账号，输入账号、密码，点击“登录”。</w:t>
      </w:r>
    </w:p>
    <w:p w14:paraId="67392337">
      <w:pP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66690" cy="2260600"/>
            <wp:effectExtent l="0" t="0" r="10160" b="6350"/>
            <wp:docPr id="20" name="图片 20" descr="1719834926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171983492667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4431B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70500" cy="2271395"/>
            <wp:effectExtent l="0" t="0" r="6350" b="14605"/>
            <wp:docPr id="24" name="图片 24" descr="8096085ab387965c5360543af3e2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8096085ab387965c5360543af3e218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7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1D432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第二步：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点击左侧菜单栏“资金管理”，点击“平台服务费交纳查询”。</w:t>
      </w:r>
    </w:p>
    <w:p w14:paraId="4E53F440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68595" cy="2392680"/>
            <wp:effectExtent l="0" t="0" r="8255" b="7620"/>
            <wp:docPr id="9" name="图片 9" descr="1721111379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72111137901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64558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7E6C9846">
      <w:pPr>
        <w:jc w:val="left"/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第三步：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找到相关采购项目，按照系统提示的信息进行缴纳。缴纳时仔细核对“标段编号”“标段名称”“应缴平台服务费(元)”、“平台服务费户名”、“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instrText xml:space="preserve"> HYPERLINK "javascript:__doPostBack('ctl00$ContentPlaceHolder1$Datagrid1$ctl02$ctl02','')" </w:instrTex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平台服务费账号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”、“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instrText xml:space="preserve"> HYPERLINK "javascript:__doPostBack('ctl00$ContentPlaceHolder1$Datagrid1$ctl02$ctl03','')" </w:instrTex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开户行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”等信息，确保缴纳时信息无误。</w:t>
      </w:r>
      <w:r>
        <w:rPr>
          <w:rFonts w:hint="eastAsia" w:eastAsiaTheme="minorEastAsia"/>
          <w:color w:val="auto"/>
          <w:highlight w:val="none"/>
          <w:lang w:eastAsia="zh-CN"/>
        </w:rPr>
        <w:drawing>
          <wp:inline distT="0" distB="0" distL="114300" distR="114300">
            <wp:extent cx="5264785" cy="1190625"/>
            <wp:effectExtent l="0" t="0" r="12065" b="9525"/>
            <wp:docPr id="12" name="图片 12" descr="808a457e32000fa7e709f49fe011c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808a457e32000fa7e709f49fe011c4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E71C3">
      <w:pPr>
        <w:rPr>
          <w:rFonts w:hint="default" w:eastAsiaTheme="minorEastAsia"/>
          <w:color w:val="auto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第四步：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按照“第三步”要求缴纳后，务必登录系统进行缴纳查询，如下图，“是否缴纳”处显示“是”，则为缴纳成功。</w:t>
      </w:r>
    </w:p>
    <w:p w14:paraId="05A2E32E">
      <w:pPr>
        <w:rPr>
          <w:color w:val="auto"/>
          <w:highlight w:val="none"/>
        </w:rPr>
      </w:pPr>
    </w:p>
    <w:p w14:paraId="2844141A">
      <w:pPr>
        <w:rPr>
          <w:rFonts w:hint="eastAsia" w:eastAsiaTheme="minorEastAsia"/>
          <w:color w:val="auto"/>
          <w:highlight w:val="none"/>
          <w:lang w:eastAsia="zh-CN"/>
        </w:rPr>
      </w:pPr>
      <w:r>
        <w:rPr>
          <w:rFonts w:hint="eastAsia" w:eastAsiaTheme="minorEastAsia"/>
          <w:color w:val="auto"/>
          <w:highlight w:val="none"/>
          <w:lang w:eastAsia="zh-CN"/>
        </w:rPr>
        <w:drawing>
          <wp:inline distT="0" distB="0" distL="114300" distR="114300">
            <wp:extent cx="5256530" cy="1494155"/>
            <wp:effectExtent l="0" t="0" r="1270" b="10795"/>
            <wp:docPr id="34" name="图片 34" descr="1719825832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171982583241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149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3F971">
      <w:pPr>
        <w:rPr>
          <w:rFonts w:hint="eastAsia"/>
          <w:color w:val="auto"/>
          <w:highlight w:val="none"/>
        </w:rPr>
      </w:pPr>
    </w:p>
    <w:p w14:paraId="624208FD">
      <w:pPr>
        <w:rPr>
          <w:rFonts w:hint="eastAsia" w:eastAsiaTheme="minorEastAsia"/>
          <w:color w:val="auto"/>
          <w:highlight w:val="none"/>
          <w:lang w:eastAsia="zh-CN"/>
        </w:rPr>
      </w:pPr>
    </w:p>
    <w:p w14:paraId="74788D99">
      <w:pPr>
        <w:rPr>
          <w:rFonts w:hint="eastAsia" w:eastAsiaTheme="minorEastAsia"/>
          <w:color w:val="auto"/>
          <w:highlight w:val="none"/>
          <w:lang w:eastAsia="zh-CN"/>
        </w:rPr>
      </w:pPr>
    </w:p>
    <w:p w14:paraId="2E811B0C">
      <w:pPr>
        <w:rPr>
          <w:rFonts w:hint="eastAsia" w:eastAsiaTheme="minorEastAsia"/>
          <w:color w:val="auto"/>
          <w:highlight w:val="none"/>
          <w:lang w:eastAsia="zh-CN"/>
        </w:rPr>
      </w:pPr>
    </w:p>
    <w:p w14:paraId="5F8063EE">
      <w:pPr>
        <w:rPr>
          <w:rFonts w:hint="eastAsia" w:eastAsiaTheme="minorEastAsia"/>
          <w:color w:val="auto"/>
          <w:highlight w:val="none"/>
          <w:lang w:eastAsia="zh-CN"/>
        </w:rPr>
      </w:pPr>
    </w:p>
    <w:p w14:paraId="7E8868C9">
      <w:pP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br w:type="page"/>
      </w:r>
    </w:p>
    <w:p w14:paraId="7A511315">
      <w:pPr>
        <w:pStyle w:val="2"/>
        <w:widowControl/>
        <w:spacing w:before="0" w:beforeAutospacing="0" w:after="0" w:afterAutospacing="0" w:line="600" w:lineRule="atLeast"/>
        <w:ind w:firstLine="420"/>
        <w:jc w:val="center"/>
        <w:rPr>
          <w:rFonts w:hint="eastAsia" w:ascii="微软雅黑" w:hAnsi="微软雅黑" w:eastAsia="微软雅黑" w:cs="宋体"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t>五、</w:t>
      </w: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</w:rPr>
        <w:t>供应商</w:t>
      </w:r>
      <w:r>
        <w:rPr>
          <w:rFonts w:hint="eastAsia" w:ascii="微软雅黑" w:hAnsi="微软雅黑" w:eastAsia="微软雅黑" w:cs="宋体"/>
          <w:color w:val="auto"/>
          <w:sz w:val="36"/>
          <w:szCs w:val="36"/>
          <w:highlight w:val="none"/>
          <w:lang w:val="en-US" w:eastAsia="zh-CN"/>
        </w:rPr>
        <w:t>采购保证金的缴纳及查询</w:t>
      </w:r>
    </w:p>
    <w:p w14:paraId="04A40A62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第一步：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输入网址“www.ljygcg.com”，进入“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</w:rPr>
        <w:t>黑龙江阳光采购服务平台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  <w:t>网站。“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登录入口”处点击“供应商”，登录供应商系统账号，输入账号、密码，点击“登录”。</w:t>
      </w:r>
    </w:p>
    <w:p w14:paraId="1CC55B06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66690" cy="2260600"/>
            <wp:effectExtent l="0" t="0" r="10160" b="6350"/>
            <wp:docPr id="25" name="图片 25" descr="1719834926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171983492667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70500" cy="2271395"/>
            <wp:effectExtent l="0" t="0" r="6350" b="14605"/>
            <wp:docPr id="32" name="图片 32" descr="8096085ab387965c5360543af3e2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8096085ab387965c5360543af3e218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7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C478F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第二步：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点击左侧菜单栏“资金管理”，点击“保证金缴纳查询”。</w:t>
      </w:r>
    </w:p>
    <w:p w14:paraId="51E7B09F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71770" cy="2366010"/>
            <wp:effectExtent l="0" t="0" r="5080" b="15240"/>
            <wp:docPr id="14" name="图片 14" descr="1721111782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72111178223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36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A19C6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59935C41">
      <w:pP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第三步：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找到相关采购项目，按照系统提示的信息进行缴纳。缴纳时仔细核对“标段编号”“标段名称”“应缴保证金(元)”、“保证金户名”、“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instrText xml:space="preserve"> HYPERLINK "javascript:__doPostBack('ctl00$ContentPlaceHolder1$Datagrid1$ctl02$ctl02','')" </w:instrTex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保证金账号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”、“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instrText xml:space="preserve"> HYPERLINK "javascript:__doPostBack('ctl00$ContentPlaceHolder1$Datagrid1$ctl02$ctl03','')" </w:instrTex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开户行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”等信息，确保缴纳时信息无误。</w:t>
      </w:r>
      <w:r>
        <w:rPr>
          <w:rFonts w:hint="eastAsia" w:eastAsiaTheme="minorEastAsia"/>
          <w:color w:val="auto"/>
          <w:highlight w:val="none"/>
          <w:lang w:eastAsia="zh-CN"/>
        </w:rPr>
        <w:drawing>
          <wp:inline distT="0" distB="0" distL="114300" distR="114300">
            <wp:extent cx="5266690" cy="1583055"/>
            <wp:effectExtent l="0" t="0" r="10160" b="17145"/>
            <wp:docPr id="15" name="图片 15" descr="12433873a203de1fc46f9ea774b4b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2433873a203de1fc46f9ea774b4b6d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B66DB">
      <w:pPr>
        <w:rPr>
          <w:rFonts w:hint="eastAsia" w:eastAsiaTheme="minorEastAsia"/>
          <w:color w:val="auto"/>
          <w:highlight w:val="none"/>
          <w:lang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第四步：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按照“第三步”要求缴纳后，务必登录系统进行缴纳查询，如下图，“缴纳状态”处显示“已缴纳”，则为缴纳成功。</w:t>
      </w:r>
    </w:p>
    <w:p w14:paraId="59B3584B">
      <w:pPr>
        <w:jc w:val="center"/>
        <w:rPr>
          <w:rFonts w:hint="eastAsia" w:eastAsiaTheme="minorEastAsia"/>
          <w:color w:val="auto"/>
          <w:highlight w:val="none"/>
          <w:lang w:eastAsia="zh-CN"/>
        </w:rPr>
      </w:pPr>
    </w:p>
    <w:p w14:paraId="3CAFA1D8">
      <w:pPr>
        <w:rPr>
          <w:rFonts w:hint="eastAsia" w:eastAsiaTheme="minorEastAsia"/>
          <w:color w:val="auto"/>
          <w:highlight w:val="none"/>
          <w:lang w:eastAsia="zh-CN"/>
        </w:rPr>
      </w:pPr>
      <w:r>
        <w:rPr>
          <w:rFonts w:hint="eastAsia" w:eastAsiaTheme="minorEastAsia"/>
          <w:color w:val="auto"/>
          <w:highlight w:val="none"/>
          <w:lang w:eastAsia="zh-CN"/>
        </w:rPr>
        <w:drawing>
          <wp:inline distT="0" distB="0" distL="114300" distR="114300">
            <wp:extent cx="5274310" cy="1417955"/>
            <wp:effectExtent l="0" t="0" r="2540" b="10795"/>
            <wp:docPr id="35" name="图片 35" descr="1719826201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171982620130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1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72399">
      <w:pPr>
        <w:rPr>
          <w:rFonts w:hint="eastAsia" w:eastAsiaTheme="minorEastAsia"/>
          <w:color w:val="auto"/>
          <w:highlight w:val="none"/>
          <w:lang w:eastAsia="zh-CN"/>
        </w:rPr>
      </w:pPr>
    </w:p>
    <w:p w14:paraId="6C14E146">
      <w:pPr>
        <w:rPr>
          <w:rFonts w:hint="eastAsia" w:eastAsiaTheme="minorEastAsia"/>
          <w:color w:val="auto"/>
          <w:highlight w:val="none"/>
          <w:lang w:eastAsia="zh-CN"/>
        </w:rPr>
      </w:pPr>
    </w:p>
    <w:p w14:paraId="7F2F71C5">
      <w:pPr>
        <w:rPr>
          <w:rFonts w:hint="eastAsia" w:eastAsiaTheme="minorEastAsia"/>
          <w:color w:val="auto"/>
          <w:highlight w:val="none"/>
          <w:lang w:eastAsia="zh-CN"/>
        </w:rPr>
      </w:pPr>
    </w:p>
    <w:p w14:paraId="55FFC61E">
      <w:pPr>
        <w:rPr>
          <w:rFonts w:hint="eastAsia" w:eastAsiaTheme="minorEastAsia"/>
          <w:color w:val="auto"/>
          <w:highlight w:val="none"/>
          <w:lang w:eastAsia="zh-CN"/>
        </w:rPr>
      </w:pPr>
    </w:p>
    <w:p w14:paraId="5FC55911">
      <w:pP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br w:type="page"/>
      </w:r>
    </w:p>
    <w:p w14:paraId="63B58E5A">
      <w:pPr>
        <w:pStyle w:val="2"/>
        <w:widowControl/>
        <w:spacing w:before="0" w:beforeAutospacing="0" w:after="0" w:afterAutospacing="0" w:line="600" w:lineRule="atLeast"/>
        <w:ind w:firstLine="420"/>
        <w:jc w:val="center"/>
        <w:rPr>
          <w:rFonts w:hint="default" w:ascii="微软雅黑" w:hAnsi="微软雅黑" w:eastAsia="微软雅黑" w:cs="宋体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t>六、</w:t>
      </w: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</w:rPr>
        <w:t>供应商</w:t>
      </w:r>
      <w:r>
        <w:rPr>
          <w:rFonts w:hint="eastAsia" w:ascii="微软雅黑" w:hAnsi="微软雅黑" w:eastAsia="微软雅黑" w:cs="宋体"/>
          <w:color w:val="auto"/>
          <w:sz w:val="36"/>
          <w:szCs w:val="36"/>
          <w:highlight w:val="none"/>
          <w:lang w:val="en-US" w:eastAsia="zh-CN"/>
        </w:rPr>
        <w:t>平台服务费开具电子发票</w:t>
      </w:r>
    </w:p>
    <w:p w14:paraId="096A4CEC">
      <w:pPr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第一步：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输入网址“www.ljygcg.com”，进入“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</w:rPr>
        <w:t>黑龙江阳光采购服务平台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  <w:t>网站。“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登录入口”处点击“供应商”，登录供应商系统账号，输入账号、密码，点击“登录”。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66690" cy="2260600"/>
            <wp:effectExtent l="0" t="0" r="10160" b="6350"/>
            <wp:docPr id="29" name="图片 29" descr="1719834926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171983492667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70500" cy="2271395"/>
            <wp:effectExtent l="0" t="0" r="6350" b="14605"/>
            <wp:docPr id="28" name="图片 28" descr="8096085ab387965c5360543af3e2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8096085ab387965c5360543af3e218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7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38862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2E0C5DA5">
      <w:pP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第二步：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点击左侧菜单栏“资金管理”，点击“普通发票申请”，选择左上方“平台服务费”点击，“平台服务费”节点变为“红色”。</w:t>
      </w:r>
      <w:r>
        <w:rPr>
          <w:rFonts w:hint="eastAsia" w:eastAsiaTheme="minorEastAsia"/>
          <w:color w:val="auto"/>
          <w:highlight w:val="none"/>
          <w:lang w:eastAsia="zh-CN"/>
        </w:rPr>
        <w:drawing>
          <wp:inline distT="0" distB="0" distL="114300" distR="114300">
            <wp:extent cx="5257800" cy="1583055"/>
            <wp:effectExtent l="0" t="0" r="0" b="17145"/>
            <wp:docPr id="36" name="图片 36" descr="1719826487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171982648741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EDFC5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237C3C65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第三步：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找到需要开票的项目，点击右侧“开具蓝票”。</w:t>
      </w:r>
    </w:p>
    <w:p w14:paraId="03B8AD1B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eastAsiaTheme="minorEastAsia"/>
          <w:color w:val="auto"/>
          <w:highlight w:val="none"/>
          <w:lang w:eastAsia="zh-CN"/>
        </w:rPr>
        <w:drawing>
          <wp:inline distT="0" distB="0" distL="114300" distR="114300">
            <wp:extent cx="5266055" cy="1635125"/>
            <wp:effectExtent l="0" t="0" r="10795" b="3175"/>
            <wp:docPr id="37" name="图片 37" descr="1719826574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171982657457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63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5F41D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第四步：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仔细核对发票信息，发票类型可选择“数电普票”或“数电专票”，点击“开具发票”。</w:t>
      </w:r>
    </w:p>
    <w:p w14:paraId="7E4E4466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eastAsiaTheme="minorEastAsia"/>
          <w:color w:val="auto"/>
          <w:highlight w:val="none"/>
          <w:lang w:eastAsia="zh-CN"/>
        </w:rPr>
        <w:drawing>
          <wp:inline distT="0" distB="0" distL="114300" distR="114300">
            <wp:extent cx="4521200" cy="2997200"/>
            <wp:effectExtent l="0" t="0" r="12700" b="12700"/>
            <wp:docPr id="21" name="图片 21" descr="397147b8ab275e36f6c518ef86ccc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397147b8ab275e36f6c518ef86ccc29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5212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8B688">
      <w:pPr>
        <w:jc w:val="left"/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第五步：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开票状态，显示“已开电子票（蓝票）”，点击下载，获取电子发票。</w:t>
      </w:r>
      <w:r>
        <w:rPr>
          <w:rFonts w:hint="eastAsia" w:eastAsiaTheme="minorEastAsia"/>
          <w:color w:val="auto"/>
          <w:highlight w:val="none"/>
          <w:lang w:eastAsia="zh-CN"/>
        </w:rPr>
        <w:drawing>
          <wp:inline distT="0" distB="0" distL="114300" distR="114300">
            <wp:extent cx="5273040" cy="1784350"/>
            <wp:effectExtent l="0" t="0" r="3810" b="6350"/>
            <wp:docPr id="22" name="图片 22" descr="2f6e8c195b2d13eb037ebe5e273dc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2f6e8c195b2d13eb037ebe5e273dcab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78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B25B0">
      <w:pPr>
        <w:rPr>
          <w:rFonts w:hint="eastAsia" w:eastAsiaTheme="minorEastAsia"/>
          <w:color w:val="auto"/>
          <w:highlight w:val="none"/>
          <w:lang w:eastAsia="zh-CN"/>
        </w:rPr>
      </w:pPr>
    </w:p>
    <w:p w14:paraId="6B47ADC9">
      <w:pPr>
        <w:rPr>
          <w:rFonts w:hint="eastAsia" w:eastAsiaTheme="minorEastAsia"/>
          <w:color w:val="auto"/>
          <w:highlight w:val="none"/>
          <w:lang w:eastAsia="zh-CN"/>
        </w:rPr>
      </w:pPr>
    </w:p>
    <w:p w14:paraId="6C4AA8FD">
      <w:pPr>
        <w:rPr>
          <w:rFonts w:hint="eastAsia" w:eastAsiaTheme="minorEastAsia"/>
          <w:color w:val="auto"/>
          <w:highlight w:val="none"/>
          <w:lang w:eastAsia="zh-CN"/>
        </w:rPr>
      </w:pPr>
    </w:p>
    <w:p w14:paraId="310A3DE8">
      <w:pPr>
        <w:jc w:val="center"/>
        <w:rPr>
          <w:rFonts w:hint="eastAsia" w:eastAsiaTheme="minorEastAsia"/>
          <w:color w:val="auto"/>
          <w:highlight w:val="none"/>
          <w:lang w:eastAsia="zh-CN"/>
        </w:rPr>
      </w:pPr>
    </w:p>
    <w:p w14:paraId="1A951561">
      <w:pPr>
        <w:jc w:val="center"/>
        <w:rPr>
          <w:rFonts w:hint="eastAsia" w:eastAsiaTheme="minorEastAsia"/>
          <w:color w:val="auto"/>
          <w:highlight w:val="none"/>
          <w:lang w:eastAsia="zh-CN"/>
        </w:rPr>
      </w:pPr>
      <w:r>
        <w:rPr>
          <w:rFonts w:hint="eastAsia" w:eastAsiaTheme="minorEastAsia"/>
          <w:color w:val="auto"/>
          <w:highlight w:val="none"/>
          <w:lang w:eastAsia="zh-CN"/>
        </w:rPr>
        <w:drawing>
          <wp:inline distT="0" distB="0" distL="114300" distR="114300">
            <wp:extent cx="5272405" cy="3534410"/>
            <wp:effectExtent l="0" t="0" r="4445" b="8890"/>
            <wp:docPr id="23" name="图片 23" descr="ae235f8979967eaf1131955df5c90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ae235f8979967eaf1131955df5c90ba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3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620" w:right="1800" w:bottom="8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ZiZTI1Zjc0MDY5ODljOGRhYmY0YTJmYTQ0YmNhMTgifQ=="/>
  </w:docVars>
  <w:rsids>
    <w:rsidRoot w:val="00172794"/>
    <w:rsid w:val="000B57C7"/>
    <w:rsid w:val="00171DAF"/>
    <w:rsid w:val="00172794"/>
    <w:rsid w:val="00241DCC"/>
    <w:rsid w:val="00620A4E"/>
    <w:rsid w:val="00844C9C"/>
    <w:rsid w:val="009A2835"/>
    <w:rsid w:val="00BD7A79"/>
    <w:rsid w:val="00C30271"/>
    <w:rsid w:val="00EB45A4"/>
    <w:rsid w:val="0F8454E3"/>
    <w:rsid w:val="0FB01592"/>
    <w:rsid w:val="0FF61E90"/>
    <w:rsid w:val="163A2FC4"/>
    <w:rsid w:val="195825C1"/>
    <w:rsid w:val="1BA955E3"/>
    <w:rsid w:val="1F6B68E4"/>
    <w:rsid w:val="1F9A7454"/>
    <w:rsid w:val="2059498F"/>
    <w:rsid w:val="263B74AD"/>
    <w:rsid w:val="267472D4"/>
    <w:rsid w:val="27985D9D"/>
    <w:rsid w:val="28B9582B"/>
    <w:rsid w:val="29907359"/>
    <w:rsid w:val="2F637D4F"/>
    <w:rsid w:val="30E61159"/>
    <w:rsid w:val="30E6695D"/>
    <w:rsid w:val="36363210"/>
    <w:rsid w:val="39051B3D"/>
    <w:rsid w:val="394D1B49"/>
    <w:rsid w:val="3A9E14C4"/>
    <w:rsid w:val="3CD106BB"/>
    <w:rsid w:val="3E443859"/>
    <w:rsid w:val="3E556F89"/>
    <w:rsid w:val="46E11340"/>
    <w:rsid w:val="4751250A"/>
    <w:rsid w:val="4AF3760A"/>
    <w:rsid w:val="4B623B5F"/>
    <w:rsid w:val="4C1A7BFA"/>
    <w:rsid w:val="4FAA6523"/>
    <w:rsid w:val="4FB45613"/>
    <w:rsid w:val="50F97559"/>
    <w:rsid w:val="51136310"/>
    <w:rsid w:val="52B01536"/>
    <w:rsid w:val="628A0761"/>
    <w:rsid w:val="654042B9"/>
    <w:rsid w:val="669C58EB"/>
    <w:rsid w:val="6B6205B8"/>
    <w:rsid w:val="6CA23591"/>
    <w:rsid w:val="706806C1"/>
    <w:rsid w:val="711E1CE9"/>
    <w:rsid w:val="73EB2AF2"/>
    <w:rsid w:val="76760958"/>
    <w:rsid w:val="786110AB"/>
    <w:rsid w:val="7C2B289F"/>
    <w:rsid w:val="7F75595E"/>
    <w:rsid w:val="7FC2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99"/>
    <w:pPr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kern w:val="44"/>
      <w:sz w:val="48"/>
      <w:szCs w:val="4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semiHidden/>
    <w:unhideWhenUsed/>
    <w:qFormat/>
    <w:uiPriority w:val="99"/>
    <w:rPr>
      <w:color w:val="0000FF"/>
      <w:u w:val="single"/>
    </w:rPr>
  </w:style>
  <w:style w:type="character" w:customStyle="1" w:styleId="6">
    <w:name w:val="标题 1 字符"/>
    <w:basedOn w:val="4"/>
    <w:link w:val="2"/>
    <w:qFormat/>
    <w:uiPriority w:val="99"/>
    <w:rPr>
      <w:rFonts w:ascii="宋体" w:hAnsi="宋体" w:eastAsia="宋体" w:cs="宋体"/>
      <w:b/>
      <w:kern w:val="44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2" Type="http://schemas.openxmlformats.org/officeDocument/2006/relationships/fontTable" Target="fontTable.xml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1465</Words>
  <Characters>1576</Characters>
  <Lines>1</Lines>
  <Paragraphs>1</Paragraphs>
  <TotalTime>1</TotalTime>
  <ScaleCrop>false</ScaleCrop>
  <LinksUpToDate>false</LinksUpToDate>
  <CharactersWithSpaces>1576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2024-06-07T10:29:00Z</dcterms:created>
  <dc:creator>史晶</dc:creator>
  <cp:lastModifiedBy>王金龙</cp:lastModifiedBy>
  <dcterms:modified xsi:type="dcterms:W3CDTF">2024-07-22T02:37:37Z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2C7B0886001748BFA6D245B556074308_13</vt:lpwstr>
  </property>
</Properties>
</file>