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44"/>
          <w:szCs w:val="44"/>
        </w:rPr>
      </w:pPr>
      <w:bookmarkStart w:id="5" w:name="_GoBack"/>
      <w:bookmarkStart w:id="0" w:name="_Toc32412_WPSOffice_Level1"/>
      <w:r>
        <w:rPr>
          <w:rFonts w:hint="eastAsia"/>
          <w:sz w:val="44"/>
          <w:szCs w:val="44"/>
        </w:rPr>
        <w:t>采购内容及要求</w:t>
      </w:r>
      <w:bookmarkEnd w:id="5"/>
    </w:p>
    <w:bookmarkEnd w:id="0"/>
    <w:p>
      <w:pPr>
        <w:spacing w:line="360" w:lineRule="auto"/>
        <w:ind w:firstLine="482" w:firstLineChars="20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一、清单</w:t>
      </w:r>
    </w:p>
    <w:tbl>
      <w:tblPr>
        <w:tblStyle w:val="9"/>
        <w:tblW w:w="808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559"/>
        <w:gridCol w:w="1842"/>
        <w:gridCol w:w="1701"/>
        <w:gridCol w:w="20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bookmarkStart w:id="1" w:name="_Toc28002"/>
            <w:bookmarkStart w:id="2" w:name="_Toc23859_WPSOffice_Level1"/>
            <w:bookmarkStart w:id="3" w:name="_Toc14980"/>
            <w:r>
              <w:rPr>
                <w:rFonts w:hint="eastAsia" w:ascii="宋体" w:hAnsi="宋体" w:eastAsia="宋体" w:cs="宋体"/>
                <w:kern w:val="0"/>
                <w:sz w:val="24"/>
              </w:rPr>
              <w:t>序号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品名</w:t>
            </w:r>
          </w:p>
        </w:tc>
        <w:tc>
          <w:tcPr>
            <w:tcW w:w="1842" w:type="dxa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数量</w:t>
            </w:r>
          </w:p>
        </w:tc>
        <w:tc>
          <w:tcPr>
            <w:tcW w:w="1701" w:type="dxa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最高限价（元）</w:t>
            </w:r>
          </w:p>
        </w:tc>
        <w:tc>
          <w:tcPr>
            <w:tcW w:w="2023" w:type="dxa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1559" w:type="dxa"/>
            <w:vAlign w:val="top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除湿机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842" w:type="dxa"/>
            <w:vAlign w:val="top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23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1701" w:type="dxa"/>
            <w:vAlign w:val="top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kern w:val="0"/>
                <w:sz w:val="24"/>
              </w:rPr>
              <w:t>000</w:t>
            </w:r>
          </w:p>
        </w:tc>
        <w:tc>
          <w:tcPr>
            <w:tcW w:w="2023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配置在高配间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9" w:type="dxa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除湿机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842" w:type="dxa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35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台</w:t>
            </w:r>
          </w:p>
        </w:tc>
        <w:tc>
          <w:tcPr>
            <w:tcW w:w="1701" w:type="dxa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8</w:t>
            </w:r>
            <w:r>
              <w:rPr>
                <w:rFonts w:ascii="宋体" w:hAnsi="宋体" w:eastAsia="宋体" w:cs="宋体"/>
                <w:kern w:val="0"/>
                <w:sz w:val="24"/>
              </w:rPr>
              <w:t>00</w:t>
            </w:r>
          </w:p>
        </w:tc>
        <w:tc>
          <w:tcPr>
            <w:tcW w:w="2023" w:type="dxa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配置在电井</w:t>
            </w:r>
          </w:p>
        </w:tc>
      </w:tr>
    </w:tbl>
    <w:p>
      <w:pPr>
        <w:spacing w:line="360" w:lineRule="auto"/>
        <w:ind w:firstLine="482" w:firstLineChars="20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二、</w:t>
      </w:r>
      <w:bookmarkStart w:id="4" w:name="_Toc14812"/>
      <w:r>
        <w:rPr>
          <w:rFonts w:hint="eastAsia"/>
          <w:b/>
          <w:bCs/>
          <w:sz w:val="24"/>
        </w:rPr>
        <w:t>技术要求</w:t>
      </w:r>
      <w:bookmarkEnd w:id="4"/>
    </w:p>
    <w:p>
      <w:pPr>
        <w:spacing w:line="360" w:lineRule="auto"/>
        <w:ind w:firstLine="482" w:firstLineChars="200"/>
        <w:jc w:val="left"/>
        <w:outlineLvl w:val="0"/>
        <w:rPr>
          <w:rFonts w:cs="宋体" w:asciiTheme="majorEastAsia" w:hAnsiTheme="majorEastAsia" w:eastAsiaTheme="majorEastAsia"/>
          <w:b/>
          <w:bCs/>
          <w:sz w:val="24"/>
        </w:rPr>
      </w:pPr>
      <w:r>
        <w:rPr>
          <w:rFonts w:hint="eastAsia" w:cs="宋体" w:asciiTheme="majorEastAsia" w:hAnsiTheme="majorEastAsia" w:eastAsiaTheme="majorEastAsia"/>
          <w:b/>
          <w:bCs/>
          <w:sz w:val="24"/>
        </w:rPr>
        <w:t>除湿机</w:t>
      </w:r>
      <w:r>
        <w:rPr>
          <w:rFonts w:hint="eastAsia" w:cs="宋体" w:asciiTheme="majorEastAsia" w:hAnsiTheme="majorEastAsia" w:eastAsiaTheme="majorEastAsia"/>
          <w:b/>
          <w:bCs/>
          <w:sz w:val="24"/>
          <w:lang w:val="en-US" w:eastAsia="zh-CN"/>
        </w:rPr>
        <w:t>1</w:t>
      </w:r>
      <w:r>
        <w:rPr>
          <w:rFonts w:hint="eastAsia" w:cs="宋体" w:asciiTheme="majorEastAsia" w:hAnsiTheme="majorEastAsia" w:eastAsiaTheme="majorEastAsia"/>
          <w:b/>
          <w:bCs/>
          <w:sz w:val="24"/>
        </w:rPr>
        <w:t>：</w:t>
      </w:r>
    </w:p>
    <w:p>
      <w:pPr>
        <w:spacing w:line="360" w:lineRule="auto"/>
        <w:ind w:firstLine="480" w:firstLineChars="200"/>
        <w:jc w:val="left"/>
        <w:outlineLvl w:val="0"/>
        <w:rPr>
          <w:rFonts w:cs="宋体" w:asciiTheme="majorEastAsia" w:hAnsiTheme="majorEastAsia" w:eastAsiaTheme="majorEastAsia"/>
          <w:color w:val="auto"/>
          <w:sz w:val="24"/>
        </w:rPr>
      </w:pPr>
      <w:r>
        <w:rPr>
          <w:rFonts w:hint="eastAsia" w:cs="宋体" w:asciiTheme="majorEastAsia" w:hAnsiTheme="majorEastAsia" w:eastAsiaTheme="majorEastAsia"/>
          <w:color w:val="auto"/>
          <w:sz w:val="24"/>
        </w:rPr>
        <w:t>1</w:t>
      </w:r>
      <w:r>
        <w:rPr>
          <w:rFonts w:cs="宋体" w:asciiTheme="majorEastAsia" w:hAnsiTheme="majorEastAsia" w:eastAsiaTheme="majorEastAsia"/>
          <w:color w:val="auto"/>
          <w:sz w:val="24"/>
        </w:rPr>
        <w:t>、</w:t>
      </w:r>
      <w:r>
        <w:rPr>
          <w:rFonts w:hint="eastAsia" w:cs="宋体" w:asciiTheme="majorEastAsia" w:hAnsiTheme="majorEastAsia" w:eastAsiaTheme="majorEastAsia"/>
          <w:color w:val="auto"/>
          <w:sz w:val="24"/>
        </w:rPr>
        <w:t xml:space="preserve">产品类型：工业除湿机    </w:t>
      </w:r>
    </w:p>
    <w:p>
      <w:pPr>
        <w:spacing w:line="360" w:lineRule="auto"/>
        <w:ind w:firstLine="480" w:firstLineChars="200"/>
        <w:jc w:val="left"/>
        <w:outlineLvl w:val="0"/>
        <w:rPr>
          <w:rFonts w:cs="宋体" w:asciiTheme="majorEastAsia" w:hAnsiTheme="majorEastAsia" w:eastAsiaTheme="majorEastAsia"/>
          <w:color w:val="auto"/>
          <w:sz w:val="24"/>
        </w:rPr>
      </w:pPr>
      <w:r>
        <w:rPr>
          <w:rFonts w:hint="eastAsia" w:cs="宋体" w:asciiTheme="majorEastAsia" w:hAnsiTheme="majorEastAsia" w:eastAsiaTheme="majorEastAsia"/>
          <w:color w:val="auto"/>
          <w:sz w:val="24"/>
          <w:lang w:val="en-US" w:eastAsia="zh-CN"/>
        </w:rPr>
        <w:t>2</w:t>
      </w:r>
      <w:r>
        <w:rPr>
          <w:rFonts w:hint="eastAsia" w:cs="宋体" w:asciiTheme="majorEastAsia" w:hAnsiTheme="majorEastAsia" w:eastAsiaTheme="majorEastAsia"/>
          <w:color w:val="auto"/>
          <w:sz w:val="24"/>
        </w:rPr>
        <w:t>、除湿量：</w:t>
      </w:r>
      <w:r>
        <w:rPr>
          <w:rFonts w:hint="eastAsia" w:cs="宋体" w:asciiTheme="majorEastAsia" w:hAnsiTheme="majorEastAsia" w:eastAsiaTheme="majorEastAsia"/>
          <w:color w:val="auto"/>
          <w:sz w:val="24"/>
          <w:lang w:val="en-US" w:eastAsia="zh-CN"/>
        </w:rPr>
        <w:t>≥9</w:t>
      </w:r>
      <w:r>
        <w:rPr>
          <w:rFonts w:hint="eastAsia" w:cs="宋体" w:asciiTheme="majorEastAsia" w:hAnsiTheme="majorEastAsia" w:eastAsiaTheme="majorEastAsia"/>
          <w:color w:val="auto"/>
          <w:sz w:val="24"/>
        </w:rPr>
        <w:t>0L/D</w:t>
      </w:r>
      <w:r>
        <w:rPr>
          <w:rFonts w:cs="宋体" w:asciiTheme="majorEastAsia" w:hAnsiTheme="majorEastAsia" w:eastAsiaTheme="majorEastAsia"/>
          <w:color w:val="auto"/>
          <w:sz w:val="24"/>
        </w:rPr>
        <w:tab/>
      </w:r>
      <w:r>
        <w:rPr>
          <w:rFonts w:hint="eastAsia" w:cs="宋体" w:asciiTheme="majorEastAsia" w:hAnsiTheme="majorEastAsia" w:eastAsiaTheme="majorEastAsia"/>
          <w:color w:val="auto"/>
          <w:sz w:val="24"/>
        </w:rPr>
        <w:t xml:space="preserve">        </w:t>
      </w:r>
    </w:p>
    <w:p>
      <w:pPr>
        <w:spacing w:line="360" w:lineRule="auto"/>
        <w:ind w:firstLine="480" w:firstLineChars="200"/>
        <w:jc w:val="left"/>
        <w:outlineLvl w:val="0"/>
        <w:rPr>
          <w:rFonts w:cs="宋体" w:asciiTheme="majorEastAsia" w:hAnsiTheme="majorEastAsia" w:eastAsiaTheme="majorEastAsia"/>
          <w:color w:val="auto"/>
          <w:sz w:val="24"/>
        </w:rPr>
      </w:pPr>
      <w:r>
        <w:rPr>
          <w:rFonts w:hint="eastAsia" w:cs="宋体" w:asciiTheme="majorEastAsia" w:hAnsiTheme="majorEastAsia" w:eastAsiaTheme="majorEastAsia"/>
          <w:color w:val="auto"/>
          <w:sz w:val="24"/>
          <w:lang w:val="en-US" w:eastAsia="zh-CN"/>
        </w:rPr>
        <w:t>3、自动控湿：当环境湿度高于设定湿度时自动开启压缩机除湿，反之自动关闭压缩机</w:t>
      </w:r>
      <w:r>
        <w:rPr>
          <w:rFonts w:hint="eastAsia" w:cs="宋体" w:asciiTheme="majorEastAsia" w:hAnsiTheme="majorEastAsia" w:eastAsiaTheme="majorEastAsia"/>
          <w:color w:val="auto"/>
          <w:sz w:val="24"/>
        </w:rPr>
        <w:t xml:space="preserve"> </w:t>
      </w:r>
    </w:p>
    <w:p>
      <w:pPr>
        <w:spacing w:line="360" w:lineRule="auto"/>
        <w:ind w:firstLine="480" w:firstLineChars="200"/>
        <w:jc w:val="left"/>
        <w:outlineLvl w:val="0"/>
        <w:rPr>
          <w:rFonts w:cs="宋体" w:asciiTheme="majorEastAsia" w:hAnsiTheme="majorEastAsia" w:eastAsiaTheme="majorEastAsia"/>
          <w:color w:val="auto"/>
          <w:sz w:val="24"/>
        </w:rPr>
      </w:pPr>
      <w:r>
        <w:rPr>
          <w:rFonts w:hint="eastAsia" w:cs="宋体" w:asciiTheme="majorEastAsia" w:hAnsiTheme="majorEastAsia" w:eastAsiaTheme="majorEastAsia"/>
          <w:color w:val="auto"/>
          <w:sz w:val="24"/>
          <w:lang w:val="en-US" w:eastAsia="zh-CN"/>
        </w:rPr>
        <w:t>4</w:t>
      </w:r>
      <w:r>
        <w:rPr>
          <w:rFonts w:hint="eastAsia" w:cs="宋体" w:asciiTheme="majorEastAsia" w:hAnsiTheme="majorEastAsia" w:eastAsiaTheme="majorEastAsia"/>
          <w:color w:val="auto"/>
          <w:sz w:val="24"/>
        </w:rPr>
        <w:t>、适应面积：</w:t>
      </w:r>
      <w:r>
        <w:rPr>
          <w:rFonts w:hint="eastAsia" w:cs="宋体" w:asciiTheme="majorEastAsia" w:hAnsiTheme="majorEastAsia" w:eastAsiaTheme="majorEastAsia"/>
          <w:color w:val="auto"/>
          <w:sz w:val="24"/>
          <w:lang w:val="en-US" w:eastAsia="zh-CN"/>
        </w:rPr>
        <w:t>≥120</w:t>
      </w:r>
      <w:r>
        <w:rPr>
          <w:rFonts w:hint="eastAsia" w:cs="宋体" w:asciiTheme="majorEastAsia" w:hAnsiTheme="majorEastAsia" w:eastAsiaTheme="majorEastAsia"/>
          <w:color w:val="auto"/>
          <w:sz w:val="24"/>
        </w:rPr>
        <w:t>m</w:t>
      </w:r>
      <w:r>
        <w:rPr>
          <w:rFonts w:hint="eastAsia" w:cs="宋体" w:asciiTheme="majorEastAsia" w:hAnsiTheme="majorEastAsia" w:eastAsiaTheme="majorEastAsia"/>
          <w:color w:val="auto"/>
          <w:sz w:val="24"/>
          <w:lang w:val="en-US" w:eastAsia="zh-CN"/>
        </w:rPr>
        <w:t>2</w:t>
      </w:r>
      <w:r>
        <w:rPr>
          <w:rFonts w:hint="eastAsia" w:cs="宋体" w:asciiTheme="majorEastAsia" w:hAnsiTheme="majorEastAsia" w:eastAsiaTheme="majorEastAsia"/>
          <w:color w:val="auto"/>
          <w:sz w:val="24"/>
        </w:rPr>
        <w:t xml:space="preserve">    </w:t>
      </w:r>
    </w:p>
    <w:p>
      <w:pPr>
        <w:spacing w:line="360" w:lineRule="auto"/>
        <w:ind w:firstLine="480" w:firstLineChars="200"/>
        <w:jc w:val="left"/>
        <w:outlineLvl w:val="0"/>
        <w:rPr>
          <w:rFonts w:hint="default" w:cs="宋体" w:asciiTheme="majorEastAsia" w:hAnsiTheme="majorEastAsia" w:eastAsiaTheme="majorEastAsia"/>
          <w:sz w:val="24"/>
          <w:lang w:val="en-US" w:eastAsia="zh-CN"/>
        </w:rPr>
      </w:pPr>
      <w:r>
        <w:rPr>
          <w:rFonts w:hint="eastAsia" w:cs="宋体" w:asciiTheme="majorEastAsia" w:hAnsiTheme="majorEastAsia" w:eastAsiaTheme="majorEastAsia"/>
          <w:color w:val="auto"/>
          <w:sz w:val="24"/>
          <w:lang w:val="en-US" w:eastAsia="zh-CN"/>
        </w:rPr>
        <w:t>5</w:t>
      </w:r>
      <w:r>
        <w:rPr>
          <w:rFonts w:hint="eastAsia" w:cs="宋体" w:asciiTheme="majorEastAsia" w:hAnsiTheme="majorEastAsia" w:eastAsiaTheme="majorEastAsia"/>
          <w:color w:val="auto"/>
          <w:sz w:val="24"/>
        </w:rPr>
        <w:t>、显</w:t>
      </w:r>
      <w:r>
        <w:rPr>
          <w:rFonts w:hint="eastAsia" w:cs="宋体" w:asciiTheme="majorEastAsia" w:hAnsiTheme="majorEastAsia" w:eastAsiaTheme="majorEastAsia"/>
          <w:color w:val="auto"/>
          <w:sz w:val="24"/>
          <w:lang w:val="en-US" w:eastAsia="zh-CN"/>
        </w:rPr>
        <w:t>控</w:t>
      </w:r>
      <w:r>
        <w:rPr>
          <w:rFonts w:hint="eastAsia" w:cs="宋体" w:asciiTheme="majorEastAsia" w:hAnsiTheme="majorEastAsia" w:eastAsiaTheme="majorEastAsia"/>
          <w:color w:val="auto"/>
          <w:sz w:val="24"/>
        </w:rPr>
        <w:t>方式：LE</w:t>
      </w:r>
      <w:r>
        <w:rPr>
          <w:rFonts w:hint="eastAsia" w:cs="宋体" w:asciiTheme="majorEastAsia" w:hAnsiTheme="majorEastAsia" w:eastAsiaTheme="majorEastAsia"/>
          <w:sz w:val="24"/>
        </w:rPr>
        <w:t>D</w:t>
      </w:r>
      <w:r>
        <w:rPr>
          <w:rFonts w:hint="eastAsia" w:cs="宋体" w:asciiTheme="majorEastAsia" w:hAnsiTheme="majorEastAsia" w:eastAsiaTheme="majorEastAsia"/>
          <w:sz w:val="24"/>
          <w:lang w:val="en-US" w:eastAsia="zh-CN"/>
        </w:rPr>
        <w:t>触屏控制</w:t>
      </w:r>
    </w:p>
    <w:p>
      <w:pPr>
        <w:spacing w:line="360" w:lineRule="auto"/>
        <w:ind w:firstLine="480" w:firstLineChars="200"/>
        <w:jc w:val="left"/>
        <w:outlineLvl w:val="0"/>
        <w:rPr>
          <w:rFonts w:hint="eastAsia" w:cs="宋体" w:asciiTheme="majorEastAsia" w:hAnsiTheme="majorEastAsia" w:eastAsiaTheme="majorEastAsia"/>
          <w:sz w:val="24"/>
        </w:rPr>
      </w:pPr>
      <w:r>
        <w:rPr>
          <w:rFonts w:hint="eastAsia" w:cs="宋体" w:asciiTheme="majorEastAsia" w:hAnsiTheme="majorEastAsia" w:eastAsiaTheme="majorEastAsia"/>
          <w:sz w:val="24"/>
          <w:lang w:val="en-US" w:eastAsia="zh-CN"/>
        </w:rPr>
        <w:t>6</w:t>
      </w:r>
      <w:r>
        <w:rPr>
          <w:rFonts w:hint="eastAsia" w:cs="宋体" w:asciiTheme="majorEastAsia" w:hAnsiTheme="majorEastAsia" w:eastAsiaTheme="majorEastAsia"/>
          <w:sz w:val="24"/>
        </w:rPr>
        <w:t>、额定电压：</w:t>
      </w:r>
      <w:r>
        <w:rPr>
          <w:rFonts w:hint="eastAsia" w:cs="宋体" w:asciiTheme="majorEastAsia" w:hAnsiTheme="majorEastAsia" w:eastAsiaTheme="majorEastAsia"/>
          <w:sz w:val="24"/>
          <w:lang w:val="en-US" w:eastAsia="zh-CN"/>
        </w:rPr>
        <w:t>22</w:t>
      </w:r>
      <w:r>
        <w:rPr>
          <w:rFonts w:hint="eastAsia" w:cs="宋体" w:asciiTheme="majorEastAsia" w:hAnsiTheme="majorEastAsia" w:eastAsiaTheme="majorEastAsia"/>
          <w:sz w:val="24"/>
        </w:rPr>
        <w:t xml:space="preserve">0V/50H2 </w:t>
      </w:r>
    </w:p>
    <w:p>
      <w:pPr>
        <w:spacing w:line="360" w:lineRule="auto"/>
        <w:ind w:firstLine="480" w:firstLineChars="200"/>
        <w:jc w:val="left"/>
        <w:outlineLvl w:val="0"/>
        <w:rPr>
          <w:rFonts w:hint="eastAsia" w:cs="宋体" w:asciiTheme="majorEastAsia" w:hAnsiTheme="majorEastAsia" w:eastAsiaTheme="majorEastAsia"/>
          <w:sz w:val="24"/>
        </w:rPr>
      </w:pPr>
      <w:r>
        <w:rPr>
          <w:rFonts w:hint="eastAsia" w:cs="宋体" w:asciiTheme="majorEastAsia" w:hAnsiTheme="majorEastAsia" w:eastAsiaTheme="majorEastAsia"/>
          <w:sz w:val="24"/>
          <w:lang w:val="en-US" w:eastAsia="zh-CN"/>
        </w:rPr>
        <w:t>7、排水方式：⑴配备水箱，水满停机自动保护；⑵外接排水管</w:t>
      </w:r>
      <w:r>
        <w:rPr>
          <w:rFonts w:hint="eastAsia" w:cs="宋体" w:asciiTheme="majorEastAsia" w:hAnsiTheme="majorEastAsia" w:eastAsiaTheme="majorEastAsia"/>
          <w:sz w:val="24"/>
        </w:rPr>
        <w:t xml:space="preserve">  </w:t>
      </w:r>
    </w:p>
    <w:p>
      <w:pPr>
        <w:spacing w:line="360" w:lineRule="auto"/>
        <w:ind w:firstLine="480" w:firstLineChars="200"/>
        <w:jc w:val="left"/>
        <w:outlineLvl w:val="0"/>
        <w:rPr>
          <w:rFonts w:hint="eastAsia" w:cs="宋体" w:asciiTheme="majorEastAsia" w:hAnsiTheme="majorEastAsia" w:eastAsiaTheme="majorEastAsia"/>
          <w:sz w:val="24"/>
          <w:lang w:val="en-US" w:eastAsia="zh-CN"/>
        </w:rPr>
      </w:pPr>
      <w:r>
        <w:rPr>
          <w:rFonts w:hint="eastAsia" w:cs="宋体" w:asciiTheme="majorEastAsia" w:hAnsiTheme="majorEastAsia" w:eastAsiaTheme="majorEastAsia"/>
          <w:sz w:val="24"/>
          <w:lang w:val="en-US" w:eastAsia="zh-CN"/>
        </w:rPr>
        <w:t>8、有万向导轮</w:t>
      </w:r>
    </w:p>
    <w:p>
      <w:pPr>
        <w:spacing w:line="360" w:lineRule="auto"/>
        <w:ind w:firstLine="480" w:firstLineChars="200"/>
        <w:jc w:val="left"/>
        <w:outlineLvl w:val="0"/>
        <w:rPr>
          <w:rFonts w:hint="default" w:cs="宋体" w:asciiTheme="majorEastAsia" w:hAnsiTheme="majorEastAsia" w:eastAsiaTheme="majorEastAsia"/>
          <w:sz w:val="24"/>
          <w:lang w:val="en-US" w:eastAsia="zh-CN"/>
        </w:rPr>
      </w:pPr>
      <w:r>
        <w:rPr>
          <w:rFonts w:hint="eastAsia" w:cs="宋体" w:asciiTheme="majorEastAsia" w:hAnsiTheme="majorEastAsia" w:eastAsiaTheme="majorEastAsia"/>
          <w:sz w:val="24"/>
          <w:lang w:val="en-US" w:eastAsia="zh-CN"/>
        </w:rPr>
        <w:t>9、若电源插座16A，则需配备转换器插头（高配间插座为250V，10A）</w:t>
      </w:r>
    </w:p>
    <w:p>
      <w:pPr>
        <w:spacing w:line="360" w:lineRule="auto"/>
        <w:ind w:firstLine="482" w:firstLineChars="200"/>
        <w:jc w:val="left"/>
        <w:outlineLvl w:val="0"/>
        <w:rPr>
          <w:rFonts w:cs="宋体" w:asciiTheme="majorEastAsia" w:hAnsiTheme="majorEastAsia" w:eastAsiaTheme="majorEastAsia"/>
          <w:b/>
          <w:bCs/>
          <w:sz w:val="24"/>
        </w:rPr>
      </w:pPr>
      <w:r>
        <w:rPr>
          <w:rFonts w:hint="eastAsia" w:cs="宋体" w:asciiTheme="majorEastAsia" w:hAnsiTheme="majorEastAsia" w:eastAsiaTheme="majorEastAsia"/>
          <w:b/>
          <w:bCs/>
          <w:sz w:val="24"/>
        </w:rPr>
        <w:t>除湿机</w:t>
      </w:r>
      <w:r>
        <w:rPr>
          <w:rFonts w:hint="eastAsia" w:cs="宋体" w:asciiTheme="majorEastAsia" w:hAnsiTheme="majorEastAsia" w:eastAsiaTheme="majorEastAsia"/>
          <w:b/>
          <w:bCs/>
          <w:sz w:val="24"/>
          <w:lang w:val="en-US" w:eastAsia="zh-CN"/>
        </w:rPr>
        <w:t>2</w:t>
      </w:r>
      <w:r>
        <w:rPr>
          <w:rFonts w:hint="eastAsia" w:cs="宋体" w:asciiTheme="majorEastAsia" w:hAnsiTheme="majorEastAsia" w:eastAsiaTheme="majorEastAsia"/>
          <w:b/>
          <w:bCs/>
          <w:sz w:val="24"/>
        </w:rPr>
        <w:t>：</w:t>
      </w:r>
    </w:p>
    <w:p>
      <w:pPr>
        <w:spacing w:line="360" w:lineRule="auto"/>
        <w:ind w:firstLine="480" w:firstLineChars="200"/>
        <w:jc w:val="left"/>
        <w:outlineLvl w:val="0"/>
        <w:rPr>
          <w:rFonts w:cs="宋体" w:asciiTheme="majorEastAsia" w:hAnsiTheme="majorEastAsia" w:eastAsiaTheme="majorEastAsia"/>
          <w:color w:val="auto"/>
          <w:sz w:val="24"/>
        </w:rPr>
      </w:pPr>
      <w:r>
        <w:rPr>
          <w:rFonts w:hint="eastAsia" w:cs="宋体" w:asciiTheme="majorEastAsia" w:hAnsiTheme="majorEastAsia" w:eastAsiaTheme="majorEastAsia"/>
          <w:color w:val="auto"/>
          <w:sz w:val="24"/>
        </w:rPr>
        <w:t>1</w:t>
      </w:r>
      <w:r>
        <w:rPr>
          <w:rFonts w:cs="宋体" w:asciiTheme="majorEastAsia" w:hAnsiTheme="majorEastAsia" w:eastAsiaTheme="majorEastAsia"/>
          <w:color w:val="auto"/>
          <w:sz w:val="24"/>
        </w:rPr>
        <w:t>、</w:t>
      </w:r>
      <w:r>
        <w:rPr>
          <w:rFonts w:hint="eastAsia" w:cs="宋体" w:asciiTheme="majorEastAsia" w:hAnsiTheme="majorEastAsia" w:eastAsiaTheme="majorEastAsia"/>
          <w:color w:val="auto"/>
          <w:sz w:val="24"/>
        </w:rPr>
        <w:t xml:space="preserve">产品类型：除湿机      </w:t>
      </w:r>
    </w:p>
    <w:p>
      <w:pPr>
        <w:spacing w:line="360" w:lineRule="auto"/>
        <w:ind w:firstLine="480" w:firstLineChars="200"/>
        <w:jc w:val="left"/>
        <w:outlineLvl w:val="0"/>
        <w:rPr>
          <w:rFonts w:cs="宋体" w:asciiTheme="majorEastAsia" w:hAnsiTheme="majorEastAsia" w:eastAsiaTheme="majorEastAsia"/>
          <w:color w:val="auto"/>
          <w:sz w:val="24"/>
        </w:rPr>
      </w:pPr>
      <w:r>
        <w:rPr>
          <w:rFonts w:hint="eastAsia" w:cs="宋体" w:asciiTheme="majorEastAsia" w:hAnsiTheme="majorEastAsia" w:eastAsiaTheme="majorEastAsia"/>
          <w:color w:val="auto"/>
          <w:sz w:val="24"/>
          <w:lang w:val="en-US" w:eastAsia="zh-CN"/>
        </w:rPr>
        <w:t>2</w:t>
      </w:r>
      <w:r>
        <w:rPr>
          <w:rFonts w:hint="eastAsia" w:cs="宋体" w:asciiTheme="majorEastAsia" w:hAnsiTheme="majorEastAsia" w:eastAsiaTheme="majorEastAsia"/>
          <w:color w:val="auto"/>
          <w:sz w:val="24"/>
        </w:rPr>
        <w:t>、除湿量：</w:t>
      </w:r>
      <w:r>
        <w:rPr>
          <w:rFonts w:hint="eastAsia" w:cs="宋体" w:asciiTheme="majorEastAsia" w:hAnsiTheme="majorEastAsia" w:eastAsiaTheme="majorEastAsia"/>
          <w:color w:val="auto"/>
          <w:sz w:val="24"/>
          <w:lang w:val="en-US" w:eastAsia="zh-CN"/>
        </w:rPr>
        <w:t>≥12</w:t>
      </w:r>
      <w:r>
        <w:rPr>
          <w:rFonts w:hint="eastAsia" w:cs="宋体" w:asciiTheme="majorEastAsia" w:hAnsiTheme="majorEastAsia" w:eastAsiaTheme="majorEastAsia"/>
          <w:color w:val="auto"/>
          <w:sz w:val="24"/>
        </w:rPr>
        <w:t>L/D</w:t>
      </w:r>
      <w:r>
        <w:rPr>
          <w:rFonts w:cs="宋体" w:asciiTheme="majorEastAsia" w:hAnsiTheme="majorEastAsia" w:eastAsiaTheme="majorEastAsia"/>
          <w:color w:val="auto"/>
          <w:sz w:val="24"/>
        </w:rPr>
        <w:tab/>
      </w:r>
      <w:r>
        <w:rPr>
          <w:rFonts w:hint="eastAsia" w:cs="宋体" w:asciiTheme="majorEastAsia" w:hAnsiTheme="majorEastAsia" w:eastAsiaTheme="majorEastAsia"/>
          <w:color w:val="auto"/>
          <w:sz w:val="24"/>
        </w:rPr>
        <w:t xml:space="preserve">        </w:t>
      </w:r>
    </w:p>
    <w:p>
      <w:pPr>
        <w:spacing w:line="360" w:lineRule="auto"/>
        <w:ind w:firstLine="480" w:firstLineChars="200"/>
        <w:jc w:val="left"/>
        <w:outlineLvl w:val="0"/>
        <w:rPr>
          <w:rFonts w:cs="宋体" w:asciiTheme="majorEastAsia" w:hAnsiTheme="majorEastAsia" w:eastAsiaTheme="majorEastAsia"/>
          <w:color w:val="auto"/>
          <w:sz w:val="24"/>
        </w:rPr>
      </w:pPr>
      <w:r>
        <w:rPr>
          <w:rFonts w:hint="eastAsia" w:cs="宋体" w:asciiTheme="majorEastAsia" w:hAnsiTheme="majorEastAsia" w:eastAsiaTheme="majorEastAsia"/>
          <w:color w:val="auto"/>
          <w:sz w:val="24"/>
          <w:lang w:val="en-US" w:eastAsia="zh-CN"/>
        </w:rPr>
        <w:t>3、自动控湿：当环境湿度高于设定湿度时自动开启压缩机除湿，反之自动关闭压缩机</w:t>
      </w:r>
      <w:r>
        <w:rPr>
          <w:rFonts w:hint="eastAsia" w:cs="宋体" w:asciiTheme="majorEastAsia" w:hAnsiTheme="majorEastAsia" w:eastAsiaTheme="majorEastAsia"/>
          <w:color w:val="auto"/>
          <w:sz w:val="24"/>
        </w:rPr>
        <w:t xml:space="preserve"> </w:t>
      </w:r>
    </w:p>
    <w:p>
      <w:pPr>
        <w:spacing w:line="360" w:lineRule="auto"/>
        <w:ind w:firstLine="480" w:firstLineChars="200"/>
        <w:jc w:val="left"/>
        <w:outlineLvl w:val="0"/>
        <w:rPr>
          <w:rFonts w:cs="宋体" w:asciiTheme="majorEastAsia" w:hAnsiTheme="majorEastAsia" w:eastAsiaTheme="majorEastAsia"/>
          <w:color w:val="auto"/>
          <w:sz w:val="24"/>
        </w:rPr>
      </w:pPr>
      <w:r>
        <w:rPr>
          <w:rFonts w:hint="eastAsia" w:cs="宋体" w:asciiTheme="majorEastAsia" w:hAnsiTheme="majorEastAsia" w:eastAsiaTheme="majorEastAsia"/>
          <w:color w:val="auto"/>
          <w:sz w:val="24"/>
          <w:lang w:val="en-US" w:eastAsia="zh-CN"/>
        </w:rPr>
        <w:t>4</w:t>
      </w:r>
      <w:r>
        <w:rPr>
          <w:rFonts w:hint="eastAsia" w:cs="宋体" w:asciiTheme="majorEastAsia" w:hAnsiTheme="majorEastAsia" w:eastAsiaTheme="majorEastAsia"/>
          <w:color w:val="auto"/>
          <w:sz w:val="24"/>
        </w:rPr>
        <w:t>、适应面积：</w:t>
      </w:r>
      <w:r>
        <w:rPr>
          <w:rFonts w:hint="eastAsia" w:cs="宋体" w:asciiTheme="majorEastAsia" w:hAnsiTheme="majorEastAsia" w:eastAsiaTheme="majorEastAsia"/>
          <w:color w:val="auto"/>
          <w:sz w:val="24"/>
          <w:lang w:val="en-US" w:eastAsia="zh-CN"/>
        </w:rPr>
        <w:t>≥10</w:t>
      </w:r>
      <w:r>
        <w:rPr>
          <w:rFonts w:hint="eastAsia" w:cs="宋体" w:asciiTheme="majorEastAsia" w:hAnsiTheme="majorEastAsia" w:eastAsiaTheme="majorEastAsia"/>
          <w:color w:val="auto"/>
          <w:sz w:val="24"/>
        </w:rPr>
        <w:t>m</w:t>
      </w:r>
      <w:r>
        <w:rPr>
          <w:rFonts w:hint="eastAsia" w:cs="宋体" w:asciiTheme="majorEastAsia" w:hAnsiTheme="majorEastAsia" w:eastAsiaTheme="majorEastAsia"/>
          <w:color w:val="auto"/>
          <w:sz w:val="24"/>
          <w:lang w:val="en-US" w:eastAsia="zh-CN"/>
        </w:rPr>
        <w:t>2</w:t>
      </w:r>
      <w:r>
        <w:rPr>
          <w:rFonts w:hint="eastAsia" w:cs="宋体" w:asciiTheme="majorEastAsia" w:hAnsiTheme="majorEastAsia" w:eastAsiaTheme="majorEastAsia"/>
          <w:color w:val="auto"/>
          <w:sz w:val="24"/>
        </w:rPr>
        <w:t xml:space="preserve">    </w:t>
      </w:r>
    </w:p>
    <w:p>
      <w:pPr>
        <w:spacing w:line="360" w:lineRule="auto"/>
        <w:ind w:firstLine="480" w:firstLineChars="200"/>
        <w:jc w:val="left"/>
        <w:outlineLvl w:val="0"/>
        <w:rPr>
          <w:rFonts w:cs="宋体" w:asciiTheme="majorEastAsia" w:hAnsiTheme="majorEastAsia" w:eastAsiaTheme="majorEastAsia"/>
          <w:sz w:val="24"/>
        </w:rPr>
      </w:pPr>
      <w:r>
        <w:rPr>
          <w:rFonts w:hint="eastAsia" w:cs="宋体" w:asciiTheme="majorEastAsia" w:hAnsiTheme="majorEastAsia" w:eastAsiaTheme="majorEastAsia"/>
          <w:color w:val="auto"/>
          <w:sz w:val="24"/>
          <w:lang w:val="en-US" w:eastAsia="zh-CN"/>
        </w:rPr>
        <w:t>5</w:t>
      </w:r>
      <w:r>
        <w:rPr>
          <w:rFonts w:hint="eastAsia" w:cs="宋体" w:asciiTheme="majorEastAsia" w:hAnsiTheme="majorEastAsia" w:eastAsiaTheme="majorEastAsia"/>
          <w:color w:val="auto"/>
          <w:sz w:val="24"/>
        </w:rPr>
        <w:t>、显</w:t>
      </w:r>
      <w:r>
        <w:rPr>
          <w:rFonts w:hint="eastAsia" w:cs="宋体" w:asciiTheme="majorEastAsia" w:hAnsiTheme="majorEastAsia" w:eastAsiaTheme="majorEastAsia"/>
          <w:color w:val="auto"/>
          <w:sz w:val="24"/>
          <w:lang w:val="en-US" w:eastAsia="zh-CN"/>
        </w:rPr>
        <w:t>控</w:t>
      </w:r>
      <w:r>
        <w:rPr>
          <w:rFonts w:hint="eastAsia" w:cs="宋体" w:asciiTheme="majorEastAsia" w:hAnsiTheme="majorEastAsia" w:eastAsiaTheme="majorEastAsia"/>
          <w:color w:val="auto"/>
          <w:sz w:val="24"/>
        </w:rPr>
        <w:t>方式：LE</w:t>
      </w:r>
      <w:r>
        <w:rPr>
          <w:rFonts w:hint="eastAsia" w:cs="宋体" w:asciiTheme="majorEastAsia" w:hAnsiTheme="majorEastAsia" w:eastAsiaTheme="majorEastAsia"/>
          <w:sz w:val="24"/>
        </w:rPr>
        <w:t>D</w:t>
      </w:r>
      <w:r>
        <w:rPr>
          <w:rFonts w:hint="eastAsia" w:cs="宋体" w:asciiTheme="majorEastAsia" w:hAnsiTheme="majorEastAsia" w:eastAsiaTheme="majorEastAsia"/>
          <w:sz w:val="24"/>
          <w:lang w:val="en-US" w:eastAsia="zh-CN"/>
        </w:rPr>
        <w:t>触屏控制</w:t>
      </w:r>
    </w:p>
    <w:p>
      <w:pPr>
        <w:spacing w:line="360" w:lineRule="auto"/>
        <w:ind w:firstLine="480" w:firstLineChars="200"/>
        <w:jc w:val="left"/>
        <w:outlineLvl w:val="0"/>
        <w:rPr>
          <w:rFonts w:hint="eastAsia" w:cs="宋体" w:asciiTheme="majorEastAsia" w:hAnsiTheme="majorEastAsia" w:eastAsiaTheme="majorEastAsia"/>
          <w:sz w:val="24"/>
        </w:rPr>
      </w:pPr>
      <w:r>
        <w:rPr>
          <w:rFonts w:hint="eastAsia" w:cs="宋体" w:asciiTheme="majorEastAsia" w:hAnsiTheme="majorEastAsia" w:eastAsiaTheme="majorEastAsia"/>
          <w:sz w:val="24"/>
          <w:lang w:val="en-US" w:eastAsia="zh-CN"/>
        </w:rPr>
        <w:t>6</w:t>
      </w:r>
      <w:r>
        <w:rPr>
          <w:rFonts w:hint="eastAsia" w:cs="宋体" w:asciiTheme="majorEastAsia" w:hAnsiTheme="majorEastAsia" w:eastAsiaTheme="majorEastAsia"/>
          <w:sz w:val="24"/>
        </w:rPr>
        <w:t>、额定电压：</w:t>
      </w:r>
      <w:r>
        <w:rPr>
          <w:rFonts w:hint="eastAsia" w:cs="宋体" w:asciiTheme="majorEastAsia" w:hAnsiTheme="majorEastAsia" w:eastAsiaTheme="majorEastAsia"/>
          <w:sz w:val="24"/>
          <w:lang w:val="en-US" w:eastAsia="zh-CN"/>
        </w:rPr>
        <w:t>22</w:t>
      </w:r>
      <w:r>
        <w:rPr>
          <w:rFonts w:hint="eastAsia" w:cs="宋体" w:asciiTheme="majorEastAsia" w:hAnsiTheme="majorEastAsia" w:eastAsiaTheme="majorEastAsia"/>
          <w:sz w:val="24"/>
        </w:rPr>
        <w:t>0V/50H2</w:t>
      </w:r>
    </w:p>
    <w:p>
      <w:pPr>
        <w:spacing w:line="360" w:lineRule="auto"/>
        <w:ind w:firstLine="480" w:firstLineChars="200"/>
        <w:jc w:val="left"/>
        <w:outlineLvl w:val="0"/>
        <w:rPr>
          <w:rFonts w:hint="default" w:cs="宋体" w:asciiTheme="majorEastAsia" w:hAnsiTheme="majorEastAsia" w:eastAsiaTheme="majorEastAsia"/>
          <w:sz w:val="24"/>
          <w:lang w:val="en-US"/>
        </w:rPr>
      </w:pPr>
      <w:r>
        <w:rPr>
          <w:rFonts w:hint="eastAsia" w:cs="宋体" w:asciiTheme="majorEastAsia" w:hAnsiTheme="majorEastAsia" w:eastAsiaTheme="majorEastAsia"/>
          <w:sz w:val="24"/>
          <w:lang w:val="en-US" w:eastAsia="zh-CN"/>
        </w:rPr>
        <w:t>7、排水方式：⑴配备水箱，水满停机自动保护；⑵外接排水管</w:t>
      </w:r>
      <w:bookmarkEnd w:id="1"/>
      <w:bookmarkEnd w:id="2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hjNTBlZTM0ZjliOGUxN2E3NTQ1Y2VjZDVhYTRhYzIifQ=="/>
  </w:docVars>
  <w:rsids>
    <w:rsidRoot w:val="00172A27"/>
    <w:rsid w:val="00003E59"/>
    <w:rsid w:val="00025778"/>
    <w:rsid w:val="00043A95"/>
    <w:rsid w:val="00043DC6"/>
    <w:rsid w:val="000B4C64"/>
    <w:rsid w:val="000C09D8"/>
    <w:rsid w:val="000E5112"/>
    <w:rsid w:val="000F01C5"/>
    <w:rsid w:val="000F16A5"/>
    <w:rsid w:val="00101AC3"/>
    <w:rsid w:val="00124A19"/>
    <w:rsid w:val="0015397B"/>
    <w:rsid w:val="00172A27"/>
    <w:rsid w:val="00180F1F"/>
    <w:rsid w:val="001920C2"/>
    <w:rsid w:val="00192B59"/>
    <w:rsid w:val="001936D3"/>
    <w:rsid w:val="001B0F44"/>
    <w:rsid w:val="001B348B"/>
    <w:rsid w:val="001B76F8"/>
    <w:rsid w:val="001E280E"/>
    <w:rsid w:val="001E387A"/>
    <w:rsid w:val="001F31D0"/>
    <w:rsid w:val="001F7806"/>
    <w:rsid w:val="001F7FBB"/>
    <w:rsid w:val="00210A68"/>
    <w:rsid w:val="00223B89"/>
    <w:rsid w:val="002462ED"/>
    <w:rsid w:val="0027431D"/>
    <w:rsid w:val="002B712A"/>
    <w:rsid w:val="002C4CCA"/>
    <w:rsid w:val="002D6394"/>
    <w:rsid w:val="00314FFA"/>
    <w:rsid w:val="0032155E"/>
    <w:rsid w:val="00326E8E"/>
    <w:rsid w:val="00326F44"/>
    <w:rsid w:val="003422F5"/>
    <w:rsid w:val="00374384"/>
    <w:rsid w:val="00375F31"/>
    <w:rsid w:val="0037667D"/>
    <w:rsid w:val="00386DA5"/>
    <w:rsid w:val="003969E7"/>
    <w:rsid w:val="003A60DD"/>
    <w:rsid w:val="003B7C8D"/>
    <w:rsid w:val="003C4F1E"/>
    <w:rsid w:val="003D0A87"/>
    <w:rsid w:val="003D157D"/>
    <w:rsid w:val="003D2C9E"/>
    <w:rsid w:val="003D5147"/>
    <w:rsid w:val="003F3EDA"/>
    <w:rsid w:val="003F7115"/>
    <w:rsid w:val="00404671"/>
    <w:rsid w:val="00430B02"/>
    <w:rsid w:val="004327D4"/>
    <w:rsid w:val="004428CA"/>
    <w:rsid w:val="0045173A"/>
    <w:rsid w:val="00455633"/>
    <w:rsid w:val="0046131C"/>
    <w:rsid w:val="004615A5"/>
    <w:rsid w:val="004667A2"/>
    <w:rsid w:val="00467A4E"/>
    <w:rsid w:val="004875E3"/>
    <w:rsid w:val="004965A5"/>
    <w:rsid w:val="004A2819"/>
    <w:rsid w:val="004A49CE"/>
    <w:rsid w:val="004C3074"/>
    <w:rsid w:val="004D104B"/>
    <w:rsid w:val="004E0501"/>
    <w:rsid w:val="004E6619"/>
    <w:rsid w:val="004E722B"/>
    <w:rsid w:val="004F5E4E"/>
    <w:rsid w:val="00523201"/>
    <w:rsid w:val="00523372"/>
    <w:rsid w:val="00524EA6"/>
    <w:rsid w:val="00525723"/>
    <w:rsid w:val="00551B47"/>
    <w:rsid w:val="0055545B"/>
    <w:rsid w:val="005C606B"/>
    <w:rsid w:val="005F24B2"/>
    <w:rsid w:val="00610722"/>
    <w:rsid w:val="0061201F"/>
    <w:rsid w:val="00614FEC"/>
    <w:rsid w:val="00631880"/>
    <w:rsid w:val="00632CDD"/>
    <w:rsid w:val="0064710A"/>
    <w:rsid w:val="0065675F"/>
    <w:rsid w:val="00674E0A"/>
    <w:rsid w:val="00695F48"/>
    <w:rsid w:val="006B5259"/>
    <w:rsid w:val="006B70B2"/>
    <w:rsid w:val="006D1548"/>
    <w:rsid w:val="006F62A5"/>
    <w:rsid w:val="006F78D8"/>
    <w:rsid w:val="00707063"/>
    <w:rsid w:val="00715297"/>
    <w:rsid w:val="00715648"/>
    <w:rsid w:val="00722095"/>
    <w:rsid w:val="00751AAB"/>
    <w:rsid w:val="00777B58"/>
    <w:rsid w:val="00791C65"/>
    <w:rsid w:val="007E56A1"/>
    <w:rsid w:val="00801C52"/>
    <w:rsid w:val="00814A6F"/>
    <w:rsid w:val="00815C03"/>
    <w:rsid w:val="008237D9"/>
    <w:rsid w:val="0086362D"/>
    <w:rsid w:val="0089116B"/>
    <w:rsid w:val="00892677"/>
    <w:rsid w:val="008A7187"/>
    <w:rsid w:val="008D2DAC"/>
    <w:rsid w:val="008E4707"/>
    <w:rsid w:val="008F1CCF"/>
    <w:rsid w:val="008F46E7"/>
    <w:rsid w:val="0092558E"/>
    <w:rsid w:val="00937148"/>
    <w:rsid w:val="00943005"/>
    <w:rsid w:val="00951464"/>
    <w:rsid w:val="0096524C"/>
    <w:rsid w:val="009969E6"/>
    <w:rsid w:val="009A0F25"/>
    <w:rsid w:val="009C6FCB"/>
    <w:rsid w:val="009E2668"/>
    <w:rsid w:val="009F619F"/>
    <w:rsid w:val="00A14F1F"/>
    <w:rsid w:val="00A256FD"/>
    <w:rsid w:val="00A25C51"/>
    <w:rsid w:val="00A32778"/>
    <w:rsid w:val="00A430E9"/>
    <w:rsid w:val="00A46CC5"/>
    <w:rsid w:val="00A5756E"/>
    <w:rsid w:val="00A60C60"/>
    <w:rsid w:val="00A70811"/>
    <w:rsid w:val="00A717DE"/>
    <w:rsid w:val="00A908B9"/>
    <w:rsid w:val="00A921B0"/>
    <w:rsid w:val="00AC529F"/>
    <w:rsid w:val="00AD42AD"/>
    <w:rsid w:val="00AE35ED"/>
    <w:rsid w:val="00AE57A8"/>
    <w:rsid w:val="00AE65E2"/>
    <w:rsid w:val="00AF0EC5"/>
    <w:rsid w:val="00B31C11"/>
    <w:rsid w:val="00B61DE9"/>
    <w:rsid w:val="00B7181F"/>
    <w:rsid w:val="00B8175C"/>
    <w:rsid w:val="00B87844"/>
    <w:rsid w:val="00BC18F7"/>
    <w:rsid w:val="00BD5870"/>
    <w:rsid w:val="00BE027E"/>
    <w:rsid w:val="00BE4EB2"/>
    <w:rsid w:val="00BE71AB"/>
    <w:rsid w:val="00BF61B9"/>
    <w:rsid w:val="00C05657"/>
    <w:rsid w:val="00C22E95"/>
    <w:rsid w:val="00C27D77"/>
    <w:rsid w:val="00C3079A"/>
    <w:rsid w:val="00C358D1"/>
    <w:rsid w:val="00C45C76"/>
    <w:rsid w:val="00C600D3"/>
    <w:rsid w:val="00C605D7"/>
    <w:rsid w:val="00C71E7D"/>
    <w:rsid w:val="00C820ED"/>
    <w:rsid w:val="00CA7453"/>
    <w:rsid w:val="00CA7D76"/>
    <w:rsid w:val="00CC458D"/>
    <w:rsid w:val="00D16475"/>
    <w:rsid w:val="00D17C4C"/>
    <w:rsid w:val="00D75103"/>
    <w:rsid w:val="00D7785F"/>
    <w:rsid w:val="00D77C88"/>
    <w:rsid w:val="00DB2919"/>
    <w:rsid w:val="00DC3392"/>
    <w:rsid w:val="00DD7208"/>
    <w:rsid w:val="00DD7BD7"/>
    <w:rsid w:val="00DF2F7C"/>
    <w:rsid w:val="00E354ED"/>
    <w:rsid w:val="00E36D96"/>
    <w:rsid w:val="00E637B7"/>
    <w:rsid w:val="00E7049B"/>
    <w:rsid w:val="00E81C35"/>
    <w:rsid w:val="00E91862"/>
    <w:rsid w:val="00E93297"/>
    <w:rsid w:val="00EB44F9"/>
    <w:rsid w:val="00EC37EF"/>
    <w:rsid w:val="00ED638E"/>
    <w:rsid w:val="00F0519F"/>
    <w:rsid w:val="00F217F5"/>
    <w:rsid w:val="00F32CA5"/>
    <w:rsid w:val="00F44D98"/>
    <w:rsid w:val="00F937F9"/>
    <w:rsid w:val="00F94EAA"/>
    <w:rsid w:val="00FA2D4B"/>
    <w:rsid w:val="00FA7266"/>
    <w:rsid w:val="00FB26C8"/>
    <w:rsid w:val="00FC6E41"/>
    <w:rsid w:val="030E3A3D"/>
    <w:rsid w:val="0389389E"/>
    <w:rsid w:val="079E630A"/>
    <w:rsid w:val="07A12C50"/>
    <w:rsid w:val="082333EB"/>
    <w:rsid w:val="0A795CEF"/>
    <w:rsid w:val="0B8969EF"/>
    <w:rsid w:val="0C393BC2"/>
    <w:rsid w:val="0DDE06D5"/>
    <w:rsid w:val="0E347D8E"/>
    <w:rsid w:val="0E9E1DF6"/>
    <w:rsid w:val="0F275D57"/>
    <w:rsid w:val="10516711"/>
    <w:rsid w:val="10A44AD8"/>
    <w:rsid w:val="1132262E"/>
    <w:rsid w:val="11D453DC"/>
    <w:rsid w:val="13EE260A"/>
    <w:rsid w:val="15A57C41"/>
    <w:rsid w:val="17066EDE"/>
    <w:rsid w:val="19AD237A"/>
    <w:rsid w:val="1A623F7A"/>
    <w:rsid w:val="1A653C81"/>
    <w:rsid w:val="1B1172E5"/>
    <w:rsid w:val="1E722BA1"/>
    <w:rsid w:val="25612297"/>
    <w:rsid w:val="28650E0B"/>
    <w:rsid w:val="293C46D4"/>
    <w:rsid w:val="298E3B37"/>
    <w:rsid w:val="2B267E53"/>
    <w:rsid w:val="2B482914"/>
    <w:rsid w:val="2B82101E"/>
    <w:rsid w:val="2BB76ED8"/>
    <w:rsid w:val="2BE0339C"/>
    <w:rsid w:val="2C690806"/>
    <w:rsid w:val="2F416D00"/>
    <w:rsid w:val="2F55173C"/>
    <w:rsid w:val="2F9D7DB2"/>
    <w:rsid w:val="318468A8"/>
    <w:rsid w:val="32A44FF2"/>
    <w:rsid w:val="349121A4"/>
    <w:rsid w:val="34E47257"/>
    <w:rsid w:val="36A22C9F"/>
    <w:rsid w:val="37470093"/>
    <w:rsid w:val="385C3473"/>
    <w:rsid w:val="38755F38"/>
    <w:rsid w:val="3C2126FB"/>
    <w:rsid w:val="3C333E47"/>
    <w:rsid w:val="3C6C2709"/>
    <w:rsid w:val="3CF643B0"/>
    <w:rsid w:val="3CFC1221"/>
    <w:rsid w:val="3FBC3707"/>
    <w:rsid w:val="42203234"/>
    <w:rsid w:val="424F6B75"/>
    <w:rsid w:val="429C55C6"/>
    <w:rsid w:val="446B2DAE"/>
    <w:rsid w:val="451F459B"/>
    <w:rsid w:val="454755CE"/>
    <w:rsid w:val="4733173E"/>
    <w:rsid w:val="47565285"/>
    <w:rsid w:val="478B0A95"/>
    <w:rsid w:val="4DFA25C9"/>
    <w:rsid w:val="4F211D1F"/>
    <w:rsid w:val="4F5E7115"/>
    <w:rsid w:val="4FEE77E7"/>
    <w:rsid w:val="510C536A"/>
    <w:rsid w:val="51D25264"/>
    <w:rsid w:val="523D6E46"/>
    <w:rsid w:val="52525C01"/>
    <w:rsid w:val="52682B1D"/>
    <w:rsid w:val="54C9046B"/>
    <w:rsid w:val="562F7E1A"/>
    <w:rsid w:val="56CD5AE2"/>
    <w:rsid w:val="583D3ABD"/>
    <w:rsid w:val="586609E9"/>
    <w:rsid w:val="59644B49"/>
    <w:rsid w:val="5BC231C7"/>
    <w:rsid w:val="5D512DE1"/>
    <w:rsid w:val="5D7509CD"/>
    <w:rsid w:val="5DE55405"/>
    <w:rsid w:val="600E14DC"/>
    <w:rsid w:val="601954DC"/>
    <w:rsid w:val="60C66A9B"/>
    <w:rsid w:val="61C962D2"/>
    <w:rsid w:val="641D37F7"/>
    <w:rsid w:val="66982F46"/>
    <w:rsid w:val="67323183"/>
    <w:rsid w:val="67E81EC1"/>
    <w:rsid w:val="681813A2"/>
    <w:rsid w:val="6B4C0725"/>
    <w:rsid w:val="6CFB6181"/>
    <w:rsid w:val="6D9E2046"/>
    <w:rsid w:val="6EAD1AD1"/>
    <w:rsid w:val="6EE34CD2"/>
    <w:rsid w:val="72B3540C"/>
    <w:rsid w:val="753C5780"/>
    <w:rsid w:val="75911F91"/>
    <w:rsid w:val="760671CB"/>
    <w:rsid w:val="76144F29"/>
    <w:rsid w:val="76A2645F"/>
    <w:rsid w:val="76A61C34"/>
    <w:rsid w:val="783340AB"/>
    <w:rsid w:val="792F24E1"/>
    <w:rsid w:val="7B0C70C5"/>
    <w:rsid w:val="7C9642AB"/>
    <w:rsid w:val="7EDB529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50" w:afterLines="150"/>
      <w:jc w:val="center"/>
      <w:outlineLvl w:val="0"/>
    </w:pPr>
    <w:rPr>
      <w:rFonts w:ascii="Times New Roman" w:hAnsi="Times New Roman" w:cs="Times New Roman"/>
      <w:b/>
      <w:kern w:val="44"/>
      <w:sz w:val="48"/>
      <w:szCs w:val="20"/>
    </w:rPr>
  </w:style>
  <w:style w:type="paragraph" w:styleId="3">
    <w:name w:val="heading 2"/>
    <w:basedOn w:val="1"/>
    <w:next w:val="1"/>
    <w:link w:val="19"/>
    <w:unhideWhenUsed/>
    <w:qFormat/>
    <w:uiPriority w:val="0"/>
    <w:pPr>
      <w:keepNext/>
      <w:keepLines/>
      <w:spacing w:before="260" w:after="260"/>
      <w:jc w:val="center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8"/>
    <w:unhideWhenUsed/>
    <w:qFormat/>
    <w:uiPriority w:val="0"/>
    <w:pPr>
      <w:keepNext/>
      <w:keepLines/>
      <w:ind w:left="420" w:leftChars="200" w:firstLine="880" w:firstLineChars="200"/>
      <w:jc w:val="left"/>
      <w:outlineLvl w:val="2"/>
    </w:pPr>
    <w:rPr>
      <w:rFonts w:ascii="Calibri" w:hAnsi="Calibri" w:eastAsia="黑体"/>
      <w:b/>
      <w:kern w:val="0"/>
      <w:sz w:val="28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1">
    <w:name w:val="WPSOffice手动目录 3"/>
    <w:qFormat/>
    <w:uiPriority w:val="0"/>
    <w:pPr>
      <w:ind w:left="400" w:leftChars="4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2">
    <w:name w:val="列出段落1"/>
    <w:basedOn w:val="1"/>
    <w:qFormat/>
    <w:uiPriority w:val="0"/>
    <w:pPr>
      <w:adjustRightInd w:val="0"/>
      <w:spacing w:line="312" w:lineRule="atLeast"/>
      <w:ind w:firstLine="420" w:firstLineChars="200"/>
    </w:pPr>
    <w:rPr>
      <w:rFonts w:ascii="等线" w:hAnsi="等线" w:eastAsia="等线" w:cs="Times New Roman"/>
      <w:szCs w:val="22"/>
    </w:rPr>
  </w:style>
  <w:style w:type="paragraph" w:customStyle="1" w:styleId="13">
    <w:name w:val="_Style 2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customStyle="1" w:styleId="14">
    <w:name w:val="_Style 3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6">
    <w:name w:val="页眉 字符"/>
    <w:basedOn w:val="10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批注框文本 字符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标题 3 字符"/>
    <w:basedOn w:val="10"/>
    <w:link w:val="4"/>
    <w:qFormat/>
    <w:uiPriority w:val="0"/>
    <w:rPr>
      <w:rFonts w:eastAsia="黑体" w:cstheme="minorBidi"/>
      <w:b/>
      <w:sz w:val="28"/>
      <w:szCs w:val="32"/>
    </w:rPr>
  </w:style>
  <w:style w:type="character" w:customStyle="1" w:styleId="19">
    <w:name w:val="标题 2 字符"/>
    <w:basedOn w:val="10"/>
    <w:link w:val="3"/>
    <w:qFormat/>
    <w:uiPriority w:val="0"/>
    <w:rPr>
      <w:rFonts w:ascii="Arial" w:hAnsi="Arial" w:eastAsia="黑体" w:cstheme="minorBidi"/>
      <w:b/>
      <w:kern w:val="2"/>
      <w:sz w:val="32"/>
      <w:szCs w:val="24"/>
    </w:rPr>
  </w:style>
  <w:style w:type="paragraph" w:styleId="2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F7C0A93-9B5D-4291-8958-4BC844F08CE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959</Words>
  <Characters>1023</Characters>
  <Lines>44</Lines>
  <Paragraphs>45</Paragraphs>
  <TotalTime>1293</TotalTime>
  <ScaleCrop>false</ScaleCrop>
  <LinksUpToDate>false</LinksUpToDate>
  <CharactersWithSpaces>1065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2020-04-12T01:30:00Z</dcterms:created>
  <dc:creator>Administrator</dc:creator>
  <cp:lastModifiedBy>Administrator</cp:lastModifiedBy>
  <cp:lastPrinted>2020-08-28T02:00:00Z</cp:lastPrinted>
  <dcterms:modified xsi:type="dcterms:W3CDTF">2024-08-22T08:25:02Z</dcterms:modified>
  <cp:revision>126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33B00798204E4140BDA527B48FCF6B13_13</vt:lpwstr>
  </property>
</Properties>
</file>