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30CAA">
      <w:pPr>
        <w:spacing w:line="570" w:lineRule="exact"/>
        <w:ind w:firstLine="602" w:firstLineChars="200"/>
        <w:jc w:val="center"/>
        <w:rPr>
          <w:rFonts w:hint="eastAsia" w:ascii="黑体" w:hAnsi="黑体" w:eastAsia="黑体"/>
          <w:b/>
          <w:bCs/>
          <w:sz w:val="30"/>
          <w:szCs w:val="30"/>
          <w:lang w:val="en-US" w:eastAsia="zh-CN"/>
        </w:rPr>
      </w:pPr>
      <w:r>
        <w:rPr>
          <w:rFonts w:hint="eastAsia" w:ascii="黑体" w:hAnsi="黑体" w:eastAsia="黑体"/>
          <w:b/>
          <w:bCs/>
          <w:sz w:val="30"/>
          <w:szCs w:val="30"/>
          <w:lang w:val="en-US" w:eastAsia="zh-CN"/>
        </w:rPr>
        <w:t>园区广告运营要求</w:t>
      </w:r>
    </w:p>
    <w:p w14:paraId="29684A85">
      <w:pPr>
        <w:numPr>
          <w:ilvl w:val="0"/>
          <w:numId w:val="1"/>
        </w:numPr>
        <w:spacing w:line="56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项目地址：常州市科教城园区</w:t>
      </w:r>
    </w:p>
    <w:p w14:paraId="501A2D12">
      <w:pPr>
        <w:numPr>
          <w:ilvl w:val="0"/>
          <w:numId w:val="1"/>
        </w:numPr>
        <w:spacing w:line="5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rPr>
        <w:t>合作年限：</w:t>
      </w:r>
      <w:r>
        <w:rPr>
          <w:rFonts w:hint="eastAsia" w:ascii="宋体" w:hAnsi="宋体" w:eastAsia="宋体" w:cs="宋体"/>
          <w:sz w:val="21"/>
          <w:szCs w:val="21"/>
          <w:lang w:val="en-US" w:eastAsia="zh-CN"/>
        </w:rPr>
        <w:t>2</w:t>
      </w:r>
      <w:r>
        <w:rPr>
          <w:rFonts w:hint="eastAsia" w:ascii="宋体" w:hAnsi="宋体" w:eastAsia="宋体" w:cs="宋体"/>
          <w:sz w:val="21"/>
          <w:szCs w:val="21"/>
        </w:rPr>
        <w:t>年</w:t>
      </w:r>
    </w:p>
    <w:p w14:paraId="71C9850E">
      <w:pPr>
        <w:spacing w:line="570" w:lineRule="exact"/>
        <w:ind w:firstLine="420" w:firstLineChars="200"/>
        <w:jc w:val="left"/>
        <w:rPr>
          <w:rFonts w:hint="eastAsia" w:cs="宋体" w:asciiTheme="minorEastAsia" w:hAnsiTheme="minorEastAsia"/>
          <w:sz w:val="21"/>
          <w:szCs w:val="21"/>
          <w:highlight w:val="none"/>
          <w:lang w:val="en-US" w:eastAsia="zh-CN"/>
        </w:rPr>
      </w:pPr>
      <w:r>
        <w:rPr>
          <w:rFonts w:hint="eastAsia" w:cs="宋体" w:asciiTheme="minorEastAsia" w:hAnsiTheme="minorEastAsia"/>
          <w:sz w:val="21"/>
          <w:szCs w:val="21"/>
          <w:highlight w:val="none"/>
          <w:lang w:val="en-US" w:eastAsia="zh-CN"/>
        </w:rPr>
        <w:t>3、本次采购租金底价：详见报价明细表；报价时，系统中填写两年租金总价。</w:t>
      </w:r>
    </w:p>
    <w:p w14:paraId="3E7C869F">
      <w:pPr>
        <w:spacing w:line="570" w:lineRule="exact"/>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sz w:val="21"/>
          <w:szCs w:val="21"/>
          <w:highlight w:val="none"/>
          <w:lang w:val="en-US" w:eastAsia="zh-CN"/>
        </w:rPr>
        <w:t>4、按照科教城集团需求，要大力宣传园区招商、常州科教城、创研港品牌的形象宣传，</w:t>
      </w:r>
      <w:r>
        <w:rPr>
          <w:rFonts w:hint="eastAsia" w:ascii="宋体" w:hAnsi="宋体" w:eastAsia="宋体" w:cs="宋体"/>
          <w:sz w:val="21"/>
          <w:szCs w:val="21"/>
          <w:lang w:val="en-US" w:eastAsia="zh-CN"/>
        </w:rPr>
        <w:t>宣传内容需要投放至电梯框架及液晶屏中。另外中标公司需配合科教城集团投放关于园区的宣传内容（例如：园区招商政策、智慧停车等重大事件宣</w:t>
      </w:r>
      <w:bookmarkStart w:id="0" w:name="_GoBack"/>
      <w:bookmarkEnd w:id="0"/>
      <w:r>
        <w:rPr>
          <w:rFonts w:hint="eastAsia" w:ascii="宋体" w:hAnsi="宋体" w:eastAsia="宋体" w:cs="宋体"/>
          <w:sz w:val="21"/>
          <w:szCs w:val="21"/>
          <w:lang w:val="en-US" w:eastAsia="zh-CN"/>
        </w:rPr>
        <w:t>贯、节假日祝语等，仅限园区的宣传工作，其他公司或业主的商业广告投放无法免费投放），宣传内容投放可根据广告公司排期进行商议，但至少保证如果甲方有需求的情况下每台电梯要有广告位用于宣传园区内容，占比园区广告位的1/2。其余1/2做为商业广告投放，如甲方在一段周期内无投放需求，可全部投入商业广告内容。另：广告内容需通过甲方审核后（成员组成建议由经办人组织纪委、法务部、资产运营部等组成）方可投放。协议合作期建议为2年，待合作期结束后，双方可协商续签事宜，双方同意，可继续续签，如有一方不同意就无法续签。</w:t>
      </w:r>
    </w:p>
    <w:p w14:paraId="5E2FE633">
      <w:pPr>
        <w:spacing w:line="560" w:lineRule="exact"/>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highlight w:val="none"/>
          <w:lang w:val="en-US" w:eastAsia="zh-CN"/>
        </w:rPr>
        <w:t>经营要求：</w:t>
      </w:r>
      <w:r>
        <w:rPr>
          <w:rFonts w:hint="eastAsia" w:ascii="宋体" w:hAnsi="宋体" w:eastAsia="宋体" w:cs="宋体"/>
          <w:color w:val="auto"/>
          <w:sz w:val="21"/>
          <w:szCs w:val="21"/>
          <w:lang w:val="en-US" w:eastAsia="zh-CN"/>
        </w:rPr>
        <w:t>液晶小屏和灯箱电费包含在租金内，无需另外缴纳。广告位具体位置由我司确定，液晶小屏、灯箱广告、电梯广告涉及的设备、材料均由广告公司负责安装维护。</w:t>
      </w:r>
    </w:p>
    <w:p w14:paraId="5E7D9C85">
      <w:pPr>
        <w:spacing w:line="570" w:lineRule="exact"/>
        <w:ind w:firstLine="420" w:firstLineChars="20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6、建议合作原则</w:t>
      </w:r>
    </w:p>
    <w:p w14:paraId="5D88B57A">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6.1乙方负责灯箱广告发布的具体实施，承担前期投入成本及日常运作所需的费用；</w:t>
      </w:r>
    </w:p>
    <w:p w14:paraId="596A06B7">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6.2乙方负责广告发布的自主经营，自负盈亏，项目经商的商业风险与甲方无关；</w:t>
      </w:r>
    </w:p>
    <w:p w14:paraId="639A693E">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6.3无论乙方运营盈亏情况如何，应向甲方按合同约定的期限支付租赁费用。</w:t>
      </w:r>
    </w:p>
    <w:p w14:paraId="53F1FAB2">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宣传内容投放可根据广告公司排期进行商议，但至少保证如果甲方有需求的情况下每台电梯要有广告位用于宣传园区内容，占比园区广告位的1/2。其余1/2做为商业广告投放，如甲方在一段周期内无投放需求，可全部投入商业广告内容。</w:t>
      </w:r>
    </w:p>
    <w:p w14:paraId="17A940DE">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6.5广告内容需通过甲方审核后方可投放。</w:t>
      </w:r>
    </w:p>
    <w:p w14:paraId="48C44F34">
      <w:pPr>
        <w:spacing w:line="570" w:lineRule="exact"/>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7、建议实施细则： </w:t>
      </w:r>
    </w:p>
    <w:p w14:paraId="45B49B51">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7.1与广告牌、画面有关的意外情况发生后甲方及时通知乙方；</w:t>
      </w:r>
    </w:p>
    <w:p w14:paraId="25FA543E">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7.2乙方负责广告牌的设计、制作、安装、维护、运营、更新并自付费用；</w:t>
      </w:r>
    </w:p>
    <w:p w14:paraId="4C7E270A">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7.3乙方负责广告内信息的合法性，由此产生的一切责任由乙方承担。</w:t>
      </w:r>
    </w:p>
    <w:p w14:paraId="62E5E65B">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7.4乙方负责广告内信息画面的甄选、制作、更换、调整。相关内容应提前报备甲方并获得甲方书面同意。</w:t>
      </w:r>
    </w:p>
    <w:p w14:paraId="510FB652">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7.5广告内信息不得有不符合广告法、不利于身心健康的画面或文字。一经发现，甲方有权要求乙方无条件拆除，维护好园区的良好环境氛围。</w:t>
      </w:r>
    </w:p>
    <w:p w14:paraId="1042CDC6">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7.6乙方必须保证广告位的完整、清洁，当无商业广告发布时或积极响应相关部门的要求，应及时发布公益广告，广告位不能空白。</w:t>
      </w:r>
    </w:p>
    <w:p w14:paraId="62FC4B1B">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7.7当无商业广告发布时，乙方应及时发布公益广告，广告位不能空白，当甲方有需求时亦可免费给甲方投放公益广告。</w:t>
      </w:r>
    </w:p>
    <w:p w14:paraId="4ECE8E00">
      <w:pPr>
        <w:spacing w:line="57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7.8广告牌尺寸：按照具体安装情况而定。</w:t>
      </w:r>
    </w:p>
    <w:p w14:paraId="641A718A">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7.9商业广告位发布内容的约定：应选择发布健康向上的，与民众生活相关的合法商业广告，进场发布、维护人员均需提前报备甲方，经甲方同意并核实身份后方可进场。</w:t>
      </w:r>
    </w:p>
    <w:p w14:paraId="0797D338">
      <w:pPr>
        <w:numPr>
          <w:ilvl w:val="0"/>
          <w:numId w:val="2"/>
        </w:numPr>
        <w:spacing w:line="570" w:lineRule="exact"/>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以上要求未尽事宜，参考上年度合同《</w:t>
      </w:r>
      <w:r>
        <w:rPr>
          <w:rFonts w:hint="eastAsia" w:ascii="宋体" w:hAnsi="宋体" w:eastAsia="宋体" w:cs="宋体"/>
          <w:b w:val="0"/>
          <w:bCs w:val="0"/>
          <w:sz w:val="21"/>
          <w:szCs w:val="21"/>
          <w:lang w:val="en-US" w:eastAsia="zh-Hans"/>
        </w:rPr>
        <w:t>科教城园区广告位租赁</w:t>
      </w:r>
      <w:r>
        <w:rPr>
          <w:rFonts w:hint="default" w:ascii="宋体" w:hAnsi="宋体" w:eastAsia="宋体" w:cs="宋体"/>
          <w:b w:val="0"/>
          <w:bCs w:val="0"/>
          <w:sz w:val="21"/>
          <w:szCs w:val="21"/>
          <w:lang w:val="en-US" w:eastAsia="zh-CN"/>
        </w:rPr>
        <w:t>合同</w:t>
      </w:r>
      <w:r>
        <w:rPr>
          <w:rFonts w:hint="eastAsia" w:ascii="宋体" w:hAnsi="宋体" w:eastAsia="宋体" w:cs="宋体"/>
          <w:b w:val="0"/>
          <w:bCs w:val="0"/>
          <w:sz w:val="21"/>
          <w:szCs w:val="21"/>
          <w:lang w:val="en-US" w:eastAsia="zh-CN"/>
        </w:rPr>
        <w:t>》（2023年9月8日-2024年9月7日）。</w:t>
      </w:r>
    </w:p>
    <w:p w14:paraId="40C4A7F0">
      <w:pPr>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9、招标方式：阳光e交易平台。</w:t>
      </w:r>
    </w:p>
    <w:p w14:paraId="5F17A822">
      <w:pPr>
        <w:numPr>
          <w:ilvl w:val="0"/>
          <w:numId w:val="0"/>
        </w:numPr>
        <w:spacing w:line="57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附件1：《</w:t>
      </w:r>
      <w:r>
        <w:rPr>
          <w:rFonts w:hint="eastAsia" w:ascii="宋体" w:hAnsi="宋体" w:eastAsia="宋体" w:cs="宋体"/>
          <w:sz w:val="21"/>
          <w:szCs w:val="21"/>
          <w:lang w:val="en-US" w:eastAsia="zh-Hans"/>
        </w:rPr>
        <w:t>科教城园区广告位租赁</w:t>
      </w:r>
      <w:r>
        <w:rPr>
          <w:rFonts w:hint="default" w:ascii="宋体" w:hAnsi="宋体" w:eastAsia="宋体" w:cs="宋体"/>
          <w:sz w:val="21"/>
          <w:szCs w:val="21"/>
          <w:lang w:val="en-US" w:eastAsia="zh-CN"/>
        </w:rPr>
        <w:t>合同</w:t>
      </w:r>
      <w:r>
        <w:rPr>
          <w:rFonts w:hint="eastAsia" w:ascii="宋体" w:hAnsi="宋体" w:eastAsia="宋体" w:cs="宋体"/>
          <w:sz w:val="21"/>
          <w:szCs w:val="21"/>
          <w:lang w:val="en-US" w:eastAsia="zh-CN"/>
        </w:rPr>
        <w:t>》（2023年9月8日-2024年9月7日）</w:t>
      </w:r>
    </w:p>
    <w:p w14:paraId="4F9C86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3BA5F"/>
    <w:multiLevelType w:val="singleLevel"/>
    <w:tmpl w:val="F403BA5F"/>
    <w:lvl w:ilvl="0" w:tentative="0">
      <w:start w:val="8"/>
      <w:numFmt w:val="decimal"/>
      <w:suff w:val="nothing"/>
      <w:lvlText w:val="%1、"/>
      <w:lvlJc w:val="left"/>
    </w:lvl>
  </w:abstractNum>
  <w:abstractNum w:abstractNumId="1">
    <w:nsid w:val="1F2A0D1F"/>
    <w:multiLevelType w:val="singleLevel"/>
    <w:tmpl w:val="1F2A0D1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2EzZWQ4NWU4M2NkZWY5YmM1YWYyOGM5MzM5MTMifQ=="/>
    <w:docVar w:name="KSO_WPS_MARK_KEY" w:val="e0d305d6-ebac-4596-b97f-446b9d70b6df"/>
  </w:docVars>
  <w:rsids>
    <w:rsidRoot w:val="00000000"/>
    <w:rsid w:val="08E91129"/>
    <w:rsid w:val="18167A61"/>
    <w:rsid w:val="1E162569"/>
    <w:rsid w:val="21201055"/>
    <w:rsid w:val="24D862F8"/>
    <w:rsid w:val="2713170A"/>
    <w:rsid w:val="30763689"/>
    <w:rsid w:val="33242BDA"/>
    <w:rsid w:val="373C676B"/>
    <w:rsid w:val="3F5E2ED3"/>
    <w:rsid w:val="4E5E59F5"/>
    <w:rsid w:val="641560F8"/>
    <w:rsid w:val="679360C6"/>
    <w:rsid w:val="67AD43E5"/>
    <w:rsid w:val="71FE226D"/>
    <w:rsid w:val="76555B05"/>
    <w:rsid w:val="7DE14F1D"/>
    <w:rsid w:val="7F6F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1392</Words>
  <Characters>1492</Characters>
  <Lines>0</Lines>
  <Paragraphs>0</Paragraphs>
  <TotalTime>4</TotalTime>
  <ScaleCrop>false</ScaleCrop>
  <LinksUpToDate>false</LinksUpToDate>
  <CharactersWithSpaces>1493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2023-02-13T02:31:00Z</dcterms:created>
  <dc:creator>yuyang</dc:creator>
  <cp:lastModifiedBy>袁平</cp:lastModifiedBy>
  <cp:lastPrinted>2023-09-05T01:55:00Z</cp:lastPrinted>
  <dcterms:modified xsi:type="dcterms:W3CDTF">2024-09-03T06:24:56Z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14044518A4A046EDBC939E67BF6F85AA</vt:lpwstr>
  </property>
</Properties>
</file>