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广通公司</w:t>
      </w:r>
      <w:r>
        <w:rPr>
          <w:rFonts w:hint="eastAsia" w:hAnsi="宋体"/>
          <w:sz w:val="24"/>
          <w:szCs w:val="21"/>
          <w:u w:val="single"/>
          <w:lang w:val="en-US" w:eastAsia="zh-CN"/>
        </w:rPr>
        <w:t>2024年-2026年度建材（卫浴洁具类、瓷砖类）供应商入围项目招选</w:t>
      </w:r>
      <w:r>
        <w:rPr>
          <w:rFonts w:hint="eastAsia" w:hAnsi="宋体"/>
          <w:sz w:val="24"/>
          <w:szCs w:val="21"/>
          <w:u w:val="single"/>
        </w:rPr>
        <w:t>公告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24HW2024001</w:t>
      </w:r>
      <w:r>
        <w:rPr>
          <w:rFonts w:hint="eastAsia"/>
          <w:sz w:val="24"/>
          <w:szCs w:val="21"/>
          <w:u w:val="single"/>
          <w:lang w:val="en-US" w:eastAsia="zh-CN"/>
        </w:rPr>
        <w:t>2</w:t>
      </w:r>
      <w:r>
        <w:rPr>
          <w:rFonts w:hint="eastAsia"/>
          <w:sz w:val="24"/>
          <w:szCs w:val="21"/>
          <w:u w:val="single"/>
        </w:rPr>
        <w:t xml:space="preserve">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广通公司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2024年-2026年度建材（卫浴洁具类、瓷砖类）供应商入围项目招选</w:t>
            </w:r>
            <w:r>
              <w:rPr>
                <w:rFonts w:hint="eastAsia" w:ascii="宋体" w:hAnsi="宋体" w:eastAsia="宋体" w:cs="宋体"/>
                <w:sz w:val="24"/>
              </w:rPr>
              <w:t>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3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E1F4F40"/>
    <w:rsid w:val="21EC562E"/>
    <w:rsid w:val="3B34679F"/>
    <w:rsid w:val="4AE25E63"/>
    <w:rsid w:val="581A071E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2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7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4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590</Characters>
  <Lines>6</Lines>
  <Paragraphs>1</Paragraphs>
  <TotalTime>1</TotalTime>
  <ScaleCrop>false</ScaleCrop>
  <LinksUpToDate>false</LinksUpToDate>
  <CharactersWithSpaces>981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2024-11-07T07:55:18Z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9CDD76D32A52424999680D72D1801F26</vt:lpwstr>
  </property>
</Properties>
</file>