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Lines="0" w:after="156" w:afterLines="50" w:line="360" w:lineRule="auto"/>
        <w:rPr>
          <w:rFonts w:asciiTheme="minorEastAsia" w:hAnsiTheme="minorEastAsia"/>
        </w:rPr>
      </w:pPr>
      <w:bookmarkStart w:id="0" w:name="_Toc32412_WPSOffice_Level1"/>
      <w:r>
        <w:rPr>
          <w:rFonts w:hint="eastAsia" w:asciiTheme="minorEastAsia" w:hAnsiTheme="minorEastAsia"/>
        </w:rPr>
        <w:t>510碧乐时光外场地面PC砖铺装修复施工</w:t>
      </w:r>
    </w:p>
    <w:p>
      <w:pPr>
        <w:pStyle w:val="2"/>
        <w:spacing w:beforeLines="0" w:after="156" w:afterLines="50" w:line="360" w:lineRule="auto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采购内容及要求</w:t>
      </w:r>
    </w:p>
    <w:bookmarkEnd w:id="0"/>
    <w:p>
      <w:pPr>
        <w:widowControl/>
        <w:spacing w:line="360" w:lineRule="auto"/>
        <w:jc w:val="left"/>
        <w:rPr>
          <w:sz w:val="24"/>
        </w:rPr>
      </w:pPr>
      <w:bookmarkStart w:id="1" w:name="_Toc28002"/>
      <w:bookmarkStart w:id="2" w:name="_Toc14812"/>
      <w:bookmarkStart w:id="3" w:name="_Toc14980"/>
      <w:bookmarkStart w:id="4" w:name="_Toc23859_WPSOffice_Level1"/>
    </w:p>
    <w:p>
      <w:pPr>
        <w:widowControl/>
        <w:spacing w:after="156" w:afterLines="50" w:line="360" w:lineRule="auto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做法及材料参考原施工做法：</w:t>
      </w:r>
    </w:p>
    <w:p>
      <w:pPr>
        <w:widowControl/>
        <w:spacing w:after="156" w:afterLines="50" w:line="360" w:lineRule="auto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1、拆除破损的PC砖及砂浆粘合层（清理、外运）；</w:t>
      </w:r>
    </w:p>
    <w:p>
      <w:pPr>
        <w:widowControl/>
        <w:spacing w:after="156" w:afterLines="50" w:line="360" w:lineRule="auto"/>
        <w:jc w:val="left"/>
        <w:rPr>
          <w:rFonts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</w:rPr>
        <w:t>2、修复：18mm厚仿石PC砖，颜色保持与现状一致；1:3水泥砂浆结合层（厚度考虑外场下部结构及回填情况，建议为：</w:t>
      </w:r>
      <w:r>
        <w:rPr>
          <w:rFonts w:hint="eastAsia" w:ascii="宋体" w:hAnsi="宋体" w:eastAsia="宋体"/>
          <w:sz w:val="24"/>
          <w:highlight w:val="none"/>
        </w:rPr>
        <w:t>不小于30厚，依据修复拆除情况，综合考虑在综合单价内）</w:t>
      </w:r>
    </w:p>
    <w:p>
      <w:pPr>
        <w:widowControl/>
        <w:spacing w:after="156" w:afterLines="50" w:line="360" w:lineRule="auto"/>
        <w:jc w:val="left"/>
        <w:rPr>
          <w:rFonts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3、最高限价为：人民币2.5万元（综合单价限价2</w:t>
      </w:r>
      <w:r>
        <w:rPr>
          <w:rFonts w:ascii="宋体" w:hAnsi="宋体" w:eastAsia="宋体"/>
          <w:sz w:val="24"/>
          <w:highlight w:val="none"/>
        </w:rPr>
        <w:t>50</w:t>
      </w:r>
      <w:r>
        <w:rPr>
          <w:rFonts w:hint="eastAsia" w:ascii="宋体" w:hAnsi="宋体" w:eastAsia="宋体"/>
          <w:sz w:val="24"/>
          <w:highlight w:val="none"/>
        </w:rPr>
        <w:t>元/㎡）。</w:t>
      </w:r>
    </w:p>
    <w:p>
      <w:pPr>
        <w:widowControl/>
        <w:spacing w:after="156" w:afterLines="50" w:line="360" w:lineRule="auto"/>
        <w:jc w:val="left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4</w:t>
      </w:r>
      <w:r>
        <w:rPr>
          <w:rFonts w:hint="eastAsia" w:ascii="宋体" w:hAnsi="宋体" w:eastAsia="宋体"/>
          <w:sz w:val="24"/>
        </w:rPr>
        <w:t>、工程量：约为100平方，按实结算。</w:t>
      </w:r>
    </w:p>
    <w:p>
      <w:pPr>
        <w:widowControl/>
        <w:spacing w:after="156" w:afterLines="50" w:line="360" w:lineRule="auto"/>
        <w:jc w:val="left"/>
        <w:rPr>
          <w:rFonts w:ascii="宋体" w:hAnsi="宋体" w:eastAsia="宋体"/>
          <w:sz w:val="24"/>
        </w:rPr>
      </w:pPr>
    </w:p>
    <w:p>
      <w:pPr>
        <w:widowControl/>
        <w:spacing w:after="156" w:afterLines="50" w:line="360" w:lineRule="auto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注：</w:t>
      </w:r>
    </w:p>
    <w:p>
      <w:pPr>
        <w:pStyle w:val="22"/>
        <w:widowControl/>
        <w:numPr>
          <w:ilvl w:val="0"/>
          <w:numId w:val="1"/>
        </w:numPr>
        <w:spacing w:after="156" w:afterLines="50" w:line="360" w:lineRule="auto"/>
        <w:ind w:firstLineChars="0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报价包含现场施工所用机械设备、税金等一切所需费用。</w:t>
      </w:r>
    </w:p>
    <w:p>
      <w:pPr>
        <w:pStyle w:val="22"/>
        <w:widowControl/>
        <w:numPr>
          <w:ilvl w:val="0"/>
          <w:numId w:val="1"/>
        </w:numPr>
        <w:spacing w:after="156" w:afterLines="50" w:line="360" w:lineRule="auto"/>
        <w:ind w:firstLineChars="0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最终工程量</w:t>
      </w:r>
      <w:bookmarkStart w:id="5" w:name="_GoBack"/>
      <w:r>
        <w:rPr>
          <w:rFonts w:hint="eastAsia" w:ascii="宋体" w:hAnsi="宋体" w:eastAsia="宋体"/>
          <w:sz w:val="24"/>
        </w:rPr>
        <w:t>施工时及时办理计量手</w:t>
      </w:r>
      <w:bookmarkEnd w:id="5"/>
      <w:r>
        <w:rPr>
          <w:rFonts w:hint="eastAsia" w:ascii="宋体" w:hAnsi="宋体" w:eastAsia="宋体"/>
          <w:sz w:val="24"/>
        </w:rPr>
        <w:t>续，结算时按实计取。</w:t>
      </w:r>
    </w:p>
    <w:p>
      <w:pPr>
        <w:pStyle w:val="22"/>
        <w:widowControl/>
        <w:numPr>
          <w:ilvl w:val="0"/>
          <w:numId w:val="1"/>
        </w:numPr>
        <w:spacing w:after="156" w:afterLines="50" w:line="360" w:lineRule="auto"/>
        <w:ind w:firstLineChars="0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采购人付款前，成交供应商须开具增值税专用发票。</w:t>
      </w:r>
    </w:p>
    <w:bookmarkEnd w:id="1"/>
    <w:bookmarkEnd w:id="2"/>
    <w:bookmarkEnd w:id="3"/>
    <w:bookmarkEnd w:id="4"/>
    <w:sectPr>
      <w:footerReference r:id="rId3" w:type="default"/>
      <w:pgSz w:w="11906" w:h="16838"/>
      <w:pgMar w:top="1440" w:right="1418" w:bottom="1440" w:left="1418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pGcYwr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CaRnG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2D5CFD"/>
    <w:multiLevelType w:val="multilevel"/>
    <w:tmpl w:val="642D5CF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2NmYyYzJhMzljNzdmOTg3YzQzYjJiOTRkZjE1ZTgifQ=="/>
  </w:docVars>
  <w:rsids>
    <w:rsidRoot w:val="00172A27"/>
    <w:rsid w:val="00003E59"/>
    <w:rsid w:val="00011B0F"/>
    <w:rsid w:val="000178FB"/>
    <w:rsid w:val="0002023F"/>
    <w:rsid w:val="000203E5"/>
    <w:rsid w:val="00022985"/>
    <w:rsid w:val="000245CB"/>
    <w:rsid w:val="00025778"/>
    <w:rsid w:val="000325C1"/>
    <w:rsid w:val="000421CB"/>
    <w:rsid w:val="00043A95"/>
    <w:rsid w:val="00043DC6"/>
    <w:rsid w:val="00046473"/>
    <w:rsid w:val="00050514"/>
    <w:rsid w:val="00062030"/>
    <w:rsid w:val="00073631"/>
    <w:rsid w:val="000746C4"/>
    <w:rsid w:val="00084DE5"/>
    <w:rsid w:val="00085439"/>
    <w:rsid w:val="00086612"/>
    <w:rsid w:val="0008691A"/>
    <w:rsid w:val="000928AE"/>
    <w:rsid w:val="000945B9"/>
    <w:rsid w:val="000945E7"/>
    <w:rsid w:val="000B3C67"/>
    <w:rsid w:val="000C09D8"/>
    <w:rsid w:val="000C64A8"/>
    <w:rsid w:val="000C6E68"/>
    <w:rsid w:val="000D14F9"/>
    <w:rsid w:val="000E5112"/>
    <w:rsid w:val="000F01C5"/>
    <w:rsid w:val="000F16A5"/>
    <w:rsid w:val="000F253E"/>
    <w:rsid w:val="00101AC3"/>
    <w:rsid w:val="00103399"/>
    <w:rsid w:val="00116796"/>
    <w:rsid w:val="00122449"/>
    <w:rsid w:val="00124476"/>
    <w:rsid w:val="0015397B"/>
    <w:rsid w:val="00172A27"/>
    <w:rsid w:val="00180F1F"/>
    <w:rsid w:val="00192B59"/>
    <w:rsid w:val="00192C75"/>
    <w:rsid w:val="001936D3"/>
    <w:rsid w:val="001B220B"/>
    <w:rsid w:val="001B76F8"/>
    <w:rsid w:val="001B7D60"/>
    <w:rsid w:val="001C74EB"/>
    <w:rsid w:val="001D4572"/>
    <w:rsid w:val="001D6338"/>
    <w:rsid w:val="001E02A8"/>
    <w:rsid w:val="001E387A"/>
    <w:rsid w:val="001F61BF"/>
    <w:rsid w:val="001F7FBB"/>
    <w:rsid w:val="00200608"/>
    <w:rsid w:val="0020289C"/>
    <w:rsid w:val="00210A68"/>
    <w:rsid w:val="00212DA5"/>
    <w:rsid w:val="00223B89"/>
    <w:rsid w:val="00226847"/>
    <w:rsid w:val="002279D1"/>
    <w:rsid w:val="00231715"/>
    <w:rsid w:val="00241182"/>
    <w:rsid w:val="002502C0"/>
    <w:rsid w:val="00262C20"/>
    <w:rsid w:val="002707AA"/>
    <w:rsid w:val="00270DFC"/>
    <w:rsid w:val="0027431D"/>
    <w:rsid w:val="002872C2"/>
    <w:rsid w:val="002A1DBB"/>
    <w:rsid w:val="002A7DB2"/>
    <w:rsid w:val="002B2503"/>
    <w:rsid w:val="002C15D3"/>
    <w:rsid w:val="002C2272"/>
    <w:rsid w:val="002C4CCA"/>
    <w:rsid w:val="002D5AD7"/>
    <w:rsid w:val="002D6394"/>
    <w:rsid w:val="003059DD"/>
    <w:rsid w:val="00314FFA"/>
    <w:rsid w:val="003173C3"/>
    <w:rsid w:val="00326F44"/>
    <w:rsid w:val="00331016"/>
    <w:rsid w:val="003311C4"/>
    <w:rsid w:val="003343B3"/>
    <w:rsid w:val="003347C8"/>
    <w:rsid w:val="00337A95"/>
    <w:rsid w:val="00341340"/>
    <w:rsid w:val="00341365"/>
    <w:rsid w:val="003422F5"/>
    <w:rsid w:val="003445C9"/>
    <w:rsid w:val="00353951"/>
    <w:rsid w:val="0035446C"/>
    <w:rsid w:val="00355128"/>
    <w:rsid w:val="00356251"/>
    <w:rsid w:val="00356F31"/>
    <w:rsid w:val="00374384"/>
    <w:rsid w:val="00375F31"/>
    <w:rsid w:val="00381899"/>
    <w:rsid w:val="00383458"/>
    <w:rsid w:val="00384055"/>
    <w:rsid w:val="003853C3"/>
    <w:rsid w:val="00386DA5"/>
    <w:rsid w:val="003969E7"/>
    <w:rsid w:val="00397BFD"/>
    <w:rsid w:val="003B0DAA"/>
    <w:rsid w:val="003C129F"/>
    <w:rsid w:val="003C3403"/>
    <w:rsid w:val="003C36C9"/>
    <w:rsid w:val="003C448C"/>
    <w:rsid w:val="003C4F1E"/>
    <w:rsid w:val="003D2C9E"/>
    <w:rsid w:val="003D5147"/>
    <w:rsid w:val="003F7115"/>
    <w:rsid w:val="003F7A39"/>
    <w:rsid w:val="004025D4"/>
    <w:rsid w:val="00404671"/>
    <w:rsid w:val="00411688"/>
    <w:rsid w:val="0041378C"/>
    <w:rsid w:val="00420BA0"/>
    <w:rsid w:val="004237EF"/>
    <w:rsid w:val="004428CA"/>
    <w:rsid w:val="004522DE"/>
    <w:rsid w:val="004601B4"/>
    <w:rsid w:val="004615A5"/>
    <w:rsid w:val="004667A2"/>
    <w:rsid w:val="00467A4E"/>
    <w:rsid w:val="00475BCF"/>
    <w:rsid w:val="004763CC"/>
    <w:rsid w:val="00481D9B"/>
    <w:rsid w:val="004875E3"/>
    <w:rsid w:val="004919C0"/>
    <w:rsid w:val="004965A5"/>
    <w:rsid w:val="004A2819"/>
    <w:rsid w:val="004D04DB"/>
    <w:rsid w:val="004D104B"/>
    <w:rsid w:val="004D362F"/>
    <w:rsid w:val="004E0501"/>
    <w:rsid w:val="004E5937"/>
    <w:rsid w:val="004E6619"/>
    <w:rsid w:val="004E722B"/>
    <w:rsid w:val="004F4566"/>
    <w:rsid w:val="004F4CCE"/>
    <w:rsid w:val="00503DC0"/>
    <w:rsid w:val="005066ED"/>
    <w:rsid w:val="005119B4"/>
    <w:rsid w:val="005169FC"/>
    <w:rsid w:val="00523201"/>
    <w:rsid w:val="005273D2"/>
    <w:rsid w:val="00527F61"/>
    <w:rsid w:val="00534922"/>
    <w:rsid w:val="005363B1"/>
    <w:rsid w:val="00544563"/>
    <w:rsid w:val="00551B47"/>
    <w:rsid w:val="0055545B"/>
    <w:rsid w:val="0058565C"/>
    <w:rsid w:val="005A116E"/>
    <w:rsid w:val="005A2A86"/>
    <w:rsid w:val="005B5C01"/>
    <w:rsid w:val="005C359E"/>
    <w:rsid w:val="005C3AB1"/>
    <w:rsid w:val="005C7F5F"/>
    <w:rsid w:val="005D7695"/>
    <w:rsid w:val="005E210A"/>
    <w:rsid w:val="005F24B2"/>
    <w:rsid w:val="005F5F63"/>
    <w:rsid w:val="00602831"/>
    <w:rsid w:val="00610722"/>
    <w:rsid w:val="0061112C"/>
    <w:rsid w:val="0061201F"/>
    <w:rsid w:val="0061418E"/>
    <w:rsid w:val="00614FEC"/>
    <w:rsid w:val="00632CDD"/>
    <w:rsid w:val="0064066C"/>
    <w:rsid w:val="00641B43"/>
    <w:rsid w:val="0064710A"/>
    <w:rsid w:val="006526DF"/>
    <w:rsid w:val="0065675F"/>
    <w:rsid w:val="00657DBB"/>
    <w:rsid w:val="00663014"/>
    <w:rsid w:val="0067057B"/>
    <w:rsid w:val="006733B0"/>
    <w:rsid w:val="00674E0A"/>
    <w:rsid w:val="00675EC4"/>
    <w:rsid w:val="00675F57"/>
    <w:rsid w:val="006762B9"/>
    <w:rsid w:val="00690FFA"/>
    <w:rsid w:val="0069312B"/>
    <w:rsid w:val="00695F48"/>
    <w:rsid w:val="006978BF"/>
    <w:rsid w:val="006A34C8"/>
    <w:rsid w:val="006A63C5"/>
    <w:rsid w:val="006A6F3D"/>
    <w:rsid w:val="006A72A3"/>
    <w:rsid w:val="006A7B32"/>
    <w:rsid w:val="006C63A3"/>
    <w:rsid w:val="006D1548"/>
    <w:rsid w:val="006D7557"/>
    <w:rsid w:val="006E37C9"/>
    <w:rsid w:val="006E4BBC"/>
    <w:rsid w:val="006E645B"/>
    <w:rsid w:val="006F78D8"/>
    <w:rsid w:val="00700C3B"/>
    <w:rsid w:val="0070697F"/>
    <w:rsid w:val="00720ADD"/>
    <w:rsid w:val="00722095"/>
    <w:rsid w:val="00736393"/>
    <w:rsid w:val="007377B0"/>
    <w:rsid w:val="007452F4"/>
    <w:rsid w:val="00746D54"/>
    <w:rsid w:val="00751AAB"/>
    <w:rsid w:val="0075463C"/>
    <w:rsid w:val="00772B9A"/>
    <w:rsid w:val="00772D3C"/>
    <w:rsid w:val="00777B58"/>
    <w:rsid w:val="007832BC"/>
    <w:rsid w:val="007A2F2D"/>
    <w:rsid w:val="007A4030"/>
    <w:rsid w:val="007B1B78"/>
    <w:rsid w:val="007B52CE"/>
    <w:rsid w:val="007B70AC"/>
    <w:rsid w:val="007C4867"/>
    <w:rsid w:val="007C68A3"/>
    <w:rsid w:val="007D30D9"/>
    <w:rsid w:val="007D38CA"/>
    <w:rsid w:val="007E50BD"/>
    <w:rsid w:val="007E56A1"/>
    <w:rsid w:val="00812568"/>
    <w:rsid w:val="00815C03"/>
    <w:rsid w:val="00821F55"/>
    <w:rsid w:val="00822409"/>
    <w:rsid w:val="0082582B"/>
    <w:rsid w:val="00834A96"/>
    <w:rsid w:val="00836269"/>
    <w:rsid w:val="008366C1"/>
    <w:rsid w:val="008434EC"/>
    <w:rsid w:val="008715FF"/>
    <w:rsid w:val="0089116B"/>
    <w:rsid w:val="00892677"/>
    <w:rsid w:val="008A3221"/>
    <w:rsid w:val="008A7187"/>
    <w:rsid w:val="008B7568"/>
    <w:rsid w:val="008D2DAC"/>
    <w:rsid w:val="008D5221"/>
    <w:rsid w:val="008E1406"/>
    <w:rsid w:val="008E4707"/>
    <w:rsid w:val="008F46E7"/>
    <w:rsid w:val="008F50A0"/>
    <w:rsid w:val="00904B27"/>
    <w:rsid w:val="0090554A"/>
    <w:rsid w:val="00915FE8"/>
    <w:rsid w:val="00924F49"/>
    <w:rsid w:val="00937148"/>
    <w:rsid w:val="00940B09"/>
    <w:rsid w:val="00941042"/>
    <w:rsid w:val="00943005"/>
    <w:rsid w:val="00945018"/>
    <w:rsid w:val="009470BE"/>
    <w:rsid w:val="00951464"/>
    <w:rsid w:val="00953932"/>
    <w:rsid w:val="009549B8"/>
    <w:rsid w:val="0096524C"/>
    <w:rsid w:val="00966F20"/>
    <w:rsid w:val="00967392"/>
    <w:rsid w:val="00977726"/>
    <w:rsid w:val="0097798B"/>
    <w:rsid w:val="00977DC8"/>
    <w:rsid w:val="00982941"/>
    <w:rsid w:val="00986361"/>
    <w:rsid w:val="00992E5B"/>
    <w:rsid w:val="009969E6"/>
    <w:rsid w:val="009A3A29"/>
    <w:rsid w:val="009C0176"/>
    <w:rsid w:val="009C428D"/>
    <w:rsid w:val="009C6FCB"/>
    <w:rsid w:val="009E1AB4"/>
    <w:rsid w:val="009E2668"/>
    <w:rsid w:val="009E3CA5"/>
    <w:rsid w:val="009E6749"/>
    <w:rsid w:val="009F619F"/>
    <w:rsid w:val="00A02F2A"/>
    <w:rsid w:val="00A07D3C"/>
    <w:rsid w:val="00A14F1F"/>
    <w:rsid w:val="00A17295"/>
    <w:rsid w:val="00A20F1B"/>
    <w:rsid w:val="00A2372D"/>
    <w:rsid w:val="00A2488F"/>
    <w:rsid w:val="00A256FD"/>
    <w:rsid w:val="00A32778"/>
    <w:rsid w:val="00A3289F"/>
    <w:rsid w:val="00A35E65"/>
    <w:rsid w:val="00A430E9"/>
    <w:rsid w:val="00A46CC5"/>
    <w:rsid w:val="00A5099B"/>
    <w:rsid w:val="00A50B0C"/>
    <w:rsid w:val="00A5756E"/>
    <w:rsid w:val="00A60C60"/>
    <w:rsid w:val="00A62F35"/>
    <w:rsid w:val="00A64D5A"/>
    <w:rsid w:val="00A70811"/>
    <w:rsid w:val="00A717DE"/>
    <w:rsid w:val="00A74643"/>
    <w:rsid w:val="00A821F8"/>
    <w:rsid w:val="00A908B9"/>
    <w:rsid w:val="00A921B0"/>
    <w:rsid w:val="00AB797D"/>
    <w:rsid w:val="00AD29A0"/>
    <w:rsid w:val="00AD42AD"/>
    <w:rsid w:val="00AE35ED"/>
    <w:rsid w:val="00AE65E2"/>
    <w:rsid w:val="00AF0EC5"/>
    <w:rsid w:val="00AF2716"/>
    <w:rsid w:val="00AF4292"/>
    <w:rsid w:val="00AF5ED3"/>
    <w:rsid w:val="00B0446B"/>
    <w:rsid w:val="00B075B9"/>
    <w:rsid w:val="00B10D94"/>
    <w:rsid w:val="00B21134"/>
    <w:rsid w:val="00B23E6D"/>
    <w:rsid w:val="00B25205"/>
    <w:rsid w:val="00B45100"/>
    <w:rsid w:val="00B47992"/>
    <w:rsid w:val="00B51309"/>
    <w:rsid w:val="00B61122"/>
    <w:rsid w:val="00B61DE9"/>
    <w:rsid w:val="00B659B5"/>
    <w:rsid w:val="00B733F8"/>
    <w:rsid w:val="00B8175C"/>
    <w:rsid w:val="00B87844"/>
    <w:rsid w:val="00B87EA0"/>
    <w:rsid w:val="00B91C4A"/>
    <w:rsid w:val="00B96900"/>
    <w:rsid w:val="00BB519C"/>
    <w:rsid w:val="00BC18F7"/>
    <w:rsid w:val="00BC263E"/>
    <w:rsid w:val="00BC42BF"/>
    <w:rsid w:val="00BC6901"/>
    <w:rsid w:val="00BD3A62"/>
    <w:rsid w:val="00BD3EF4"/>
    <w:rsid w:val="00BD533F"/>
    <w:rsid w:val="00BD5870"/>
    <w:rsid w:val="00BE027E"/>
    <w:rsid w:val="00BE3E00"/>
    <w:rsid w:val="00BE4EB2"/>
    <w:rsid w:val="00BE71AB"/>
    <w:rsid w:val="00C05657"/>
    <w:rsid w:val="00C07457"/>
    <w:rsid w:val="00C22E95"/>
    <w:rsid w:val="00C24462"/>
    <w:rsid w:val="00C27D77"/>
    <w:rsid w:val="00C3079A"/>
    <w:rsid w:val="00C31880"/>
    <w:rsid w:val="00C358D1"/>
    <w:rsid w:val="00C40223"/>
    <w:rsid w:val="00C45F6E"/>
    <w:rsid w:val="00C4635B"/>
    <w:rsid w:val="00C47562"/>
    <w:rsid w:val="00C5324B"/>
    <w:rsid w:val="00C540DD"/>
    <w:rsid w:val="00C600D3"/>
    <w:rsid w:val="00C605D7"/>
    <w:rsid w:val="00C671CF"/>
    <w:rsid w:val="00C77020"/>
    <w:rsid w:val="00C80C99"/>
    <w:rsid w:val="00C820ED"/>
    <w:rsid w:val="00CA7453"/>
    <w:rsid w:val="00CA7D76"/>
    <w:rsid w:val="00CB00BF"/>
    <w:rsid w:val="00CB5FDD"/>
    <w:rsid w:val="00CC1294"/>
    <w:rsid w:val="00CC458D"/>
    <w:rsid w:val="00CD198E"/>
    <w:rsid w:val="00CE59AF"/>
    <w:rsid w:val="00CE6177"/>
    <w:rsid w:val="00CF7F88"/>
    <w:rsid w:val="00D022C4"/>
    <w:rsid w:val="00D04A9A"/>
    <w:rsid w:val="00D056E3"/>
    <w:rsid w:val="00D068BC"/>
    <w:rsid w:val="00D14AB3"/>
    <w:rsid w:val="00D16475"/>
    <w:rsid w:val="00D17C4C"/>
    <w:rsid w:val="00D21535"/>
    <w:rsid w:val="00D22E40"/>
    <w:rsid w:val="00D2663C"/>
    <w:rsid w:val="00D366E7"/>
    <w:rsid w:val="00D37FC7"/>
    <w:rsid w:val="00D66C88"/>
    <w:rsid w:val="00D708DC"/>
    <w:rsid w:val="00D70BD8"/>
    <w:rsid w:val="00D7677D"/>
    <w:rsid w:val="00D76EB5"/>
    <w:rsid w:val="00D81FD3"/>
    <w:rsid w:val="00D87823"/>
    <w:rsid w:val="00DA0CC7"/>
    <w:rsid w:val="00DA2653"/>
    <w:rsid w:val="00DB2919"/>
    <w:rsid w:val="00DB6135"/>
    <w:rsid w:val="00DC192E"/>
    <w:rsid w:val="00DC26D1"/>
    <w:rsid w:val="00DC2C28"/>
    <w:rsid w:val="00DC4C91"/>
    <w:rsid w:val="00DD08EE"/>
    <w:rsid w:val="00DD5420"/>
    <w:rsid w:val="00DD7208"/>
    <w:rsid w:val="00DD7BD7"/>
    <w:rsid w:val="00DF2F7C"/>
    <w:rsid w:val="00E073C7"/>
    <w:rsid w:val="00E20637"/>
    <w:rsid w:val="00E354ED"/>
    <w:rsid w:val="00E36D0A"/>
    <w:rsid w:val="00E36D96"/>
    <w:rsid w:val="00E41BD7"/>
    <w:rsid w:val="00E42049"/>
    <w:rsid w:val="00E54107"/>
    <w:rsid w:val="00E56081"/>
    <w:rsid w:val="00E577EB"/>
    <w:rsid w:val="00E637B7"/>
    <w:rsid w:val="00E7049B"/>
    <w:rsid w:val="00E72E31"/>
    <w:rsid w:val="00E73851"/>
    <w:rsid w:val="00E7727E"/>
    <w:rsid w:val="00E803A2"/>
    <w:rsid w:val="00E81C35"/>
    <w:rsid w:val="00E8445B"/>
    <w:rsid w:val="00E93297"/>
    <w:rsid w:val="00EB3310"/>
    <w:rsid w:val="00EB44F9"/>
    <w:rsid w:val="00EB53CB"/>
    <w:rsid w:val="00EB67F2"/>
    <w:rsid w:val="00EB7A8E"/>
    <w:rsid w:val="00EC37EF"/>
    <w:rsid w:val="00ED47CE"/>
    <w:rsid w:val="00ED638E"/>
    <w:rsid w:val="00EE564C"/>
    <w:rsid w:val="00F00161"/>
    <w:rsid w:val="00F0519F"/>
    <w:rsid w:val="00F051F5"/>
    <w:rsid w:val="00F12C13"/>
    <w:rsid w:val="00F13013"/>
    <w:rsid w:val="00F32CA5"/>
    <w:rsid w:val="00F34DB6"/>
    <w:rsid w:val="00F42FBA"/>
    <w:rsid w:val="00F44D98"/>
    <w:rsid w:val="00F45051"/>
    <w:rsid w:val="00F45DB3"/>
    <w:rsid w:val="00F66F9F"/>
    <w:rsid w:val="00F91600"/>
    <w:rsid w:val="00F92E1F"/>
    <w:rsid w:val="00F937F9"/>
    <w:rsid w:val="00F94251"/>
    <w:rsid w:val="00F9488D"/>
    <w:rsid w:val="00F94EAA"/>
    <w:rsid w:val="00FB26C8"/>
    <w:rsid w:val="00FB4B52"/>
    <w:rsid w:val="00FC6E41"/>
    <w:rsid w:val="00FD7033"/>
    <w:rsid w:val="00FF258F"/>
    <w:rsid w:val="00FF2753"/>
    <w:rsid w:val="00FF6154"/>
    <w:rsid w:val="00FF6E68"/>
    <w:rsid w:val="030E3A3D"/>
    <w:rsid w:val="0389389E"/>
    <w:rsid w:val="082333EB"/>
    <w:rsid w:val="0A795CEF"/>
    <w:rsid w:val="0AF86EFD"/>
    <w:rsid w:val="0B8969EF"/>
    <w:rsid w:val="0CF71214"/>
    <w:rsid w:val="0DDE06D5"/>
    <w:rsid w:val="0E347D8E"/>
    <w:rsid w:val="0E9E1DF6"/>
    <w:rsid w:val="0F275D57"/>
    <w:rsid w:val="10516711"/>
    <w:rsid w:val="10A44AD8"/>
    <w:rsid w:val="1132262E"/>
    <w:rsid w:val="13EE260A"/>
    <w:rsid w:val="15A57C41"/>
    <w:rsid w:val="17066EDE"/>
    <w:rsid w:val="1A623F7A"/>
    <w:rsid w:val="1A653C81"/>
    <w:rsid w:val="1B1172E5"/>
    <w:rsid w:val="1E722BA1"/>
    <w:rsid w:val="25612297"/>
    <w:rsid w:val="293C46D4"/>
    <w:rsid w:val="298E3B37"/>
    <w:rsid w:val="2AA931CE"/>
    <w:rsid w:val="2B267E53"/>
    <w:rsid w:val="2B482914"/>
    <w:rsid w:val="2B82101E"/>
    <w:rsid w:val="2BB76ED8"/>
    <w:rsid w:val="2BE0339C"/>
    <w:rsid w:val="2F416D00"/>
    <w:rsid w:val="2F55173C"/>
    <w:rsid w:val="2F9D7DB2"/>
    <w:rsid w:val="318468A8"/>
    <w:rsid w:val="32A44FF2"/>
    <w:rsid w:val="349121A4"/>
    <w:rsid w:val="34E47257"/>
    <w:rsid w:val="36A22C9F"/>
    <w:rsid w:val="37470093"/>
    <w:rsid w:val="385C3473"/>
    <w:rsid w:val="3C2126FB"/>
    <w:rsid w:val="3C333E47"/>
    <w:rsid w:val="3C6C2709"/>
    <w:rsid w:val="3CF643B0"/>
    <w:rsid w:val="3CFC1221"/>
    <w:rsid w:val="3FBC3707"/>
    <w:rsid w:val="42203234"/>
    <w:rsid w:val="424F6B75"/>
    <w:rsid w:val="446B2DAE"/>
    <w:rsid w:val="451F459B"/>
    <w:rsid w:val="454755CE"/>
    <w:rsid w:val="4733173E"/>
    <w:rsid w:val="47565285"/>
    <w:rsid w:val="478B0A95"/>
    <w:rsid w:val="48887B08"/>
    <w:rsid w:val="4DFA25C9"/>
    <w:rsid w:val="4F211D1F"/>
    <w:rsid w:val="4F5E7115"/>
    <w:rsid w:val="4FEE77E7"/>
    <w:rsid w:val="510C536A"/>
    <w:rsid w:val="51D25264"/>
    <w:rsid w:val="523D6E46"/>
    <w:rsid w:val="52525C01"/>
    <w:rsid w:val="52682B1D"/>
    <w:rsid w:val="54C9046B"/>
    <w:rsid w:val="562F7E1A"/>
    <w:rsid w:val="56CD5AE2"/>
    <w:rsid w:val="583D3ABD"/>
    <w:rsid w:val="586609E9"/>
    <w:rsid w:val="58B91F84"/>
    <w:rsid w:val="5D34418A"/>
    <w:rsid w:val="5D7509CD"/>
    <w:rsid w:val="5DE55405"/>
    <w:rsid w:val="600E14DC"/>
    <w:rsid w:val="601954DC"/>
    <w:rsid w:val="60970B0F"/>
    <w:rsid w:val="60C66A9B"/>
    <w:rsid w:val="61C962D2"/>
    <w:rsid w:val="641D37F7"/>
    <w:rsid w:val="65734668"/>
    <w:rsid w:val="66623772"/>
    <w:rsid w:val="66982F46"/>
    <w:rsid w:val="67323183"/>
    <w:rsid w:val="67E81EC1"/>
    <w:rsid w:val="681813A2"/>
    <w:rsid w:val="6B4C0725"/>
    <w:rsid w:val="6CFB6181"/>
    <w:rsid w:val="6EAD1AD1"/>
    <w:rsid w:val="6EE34CD2"/>
    <w:rsid w:val="6F4E63B5"/>
    <w:rsid w:val="72B3540C"/>
    <w:rsid w:val="753C5780"/>
    <w:rsid w:val="75911F91"/>
    <w:rsid w:val="76144F29"/>
    <w:rsid w:val="76A2645F"/>
    <w:rsid w:val="76A61C34"/>
    <w:rsid w:val="77927D4E"/>
    <w:rsid w:val="783340AB"/>
    <w:rsid w:val="792F24E1"/>
    <w:rsid w:val="7B0C70C5"/>
    <w:rsid w:val="7C9642AB"/>
    <w:rsid w:val="7EDB52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keepNext/>
      <w:keepLines/>
      <w:spacing w:beforeLines="50" w:afterLines="150"/>
      <w:jc w:val="center"/>
      <w:outlineLvl w:val="0"/>
    </w:pPr>
    <w:rPr>
      <w:rFonts w:ascii="Times New Roman" w:hAnsi="Times New Roman" w:cs="Times New Roman"/>
      <w:b/>
      <w:kern w:val="44"/>
      <w:sz w:val="48"/>
      <w:szCs w:val="20"/>
    </w:rPr>
  </w:style>
  <w:style w:type="paragraph" w:styleId="3">
    <w:name w:val="heading 2"/>
    <w:basedOn w:val="1"/>
    <w:next w:val="1"/>
    <w:link w:val="24"/>
    <w:unhideWhenUsed/>
    <w:qFormat/>
    <w:uiPriority w:val="0"/>
    <w:pPr>
      <w:keepNext/>
      <w:keepLines/>
      <w:spacing w:before="260" w:after="260"/>
      <w:jc w:val="center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20"/>
    <w:unhideWhenUsed/>
    <w:qFormat/>
    <w:uiPriority w:val="0"/>
    <w:pPr>
      <w:keepNext/>
      <w:keepLines/>
      <w:ind w:left="420" w:leftChars="200" w:firstLine="880" w:firstLineChars="200"/>
      <w:jc w:val="left"/>
      <w:outlineLvl w:val="2"/>
    </w:pPr>
    <w:rPr>
      <w:rFonts w:ascii="Calibri" w:hAnsi="Calibri" w:eastAsia="黑体"/>
      <w:b/>
      <w:kern w:val="0"/>
      <w:sz w:val="28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27"/>
    <w:qFormat/>
    <w:uiPriority w:val="0"/>
    <w:rPr>
      <w:rFonts w:ascii="宋体" w:hAnsi="宋体" w:eastAsia="楷体_GB2312" w:cs="Times New Roman"/>
      <w:sz w:val="24"/>
      <w:szCs w:val="20"/>
    </w:rPr>
  </w:style>
  <w:style w:type="paragraph" w:styleId="6">
    <w:name w:val="Balloon Text"/>
    <w:basedOn w:val="1"/>
    <w:link w:val="19"/>
    <w:qFormat/>
    <w:uiPriority w:val="0"/>
    <w:rPr>
      <w:sz w:val="18"/>
      <w:szCs w:val="18"/>
    </w:rPr>
  </w:style>
  <w:style w:type="paragraph" w:styleId="7">
    <w:name w:val="footer"/>
    <w:basedOn w:val="1"/>
    <w:link w:val="2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iPriority w:val="0"/>
    <w:rPr>
      <w:rFonts w:ascii="Times New Roman" w:hAnsi="Times New Roman" w:eastAsia="宋体" w:cs="Times New Roman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4">
    <w:name w:val="列出段落1"/>
    <w:basedOn w:val="1"/>
    <w:qFormat/>
    <w:uiPriority w:val="0"/>
    <w:pPr>
      <w:adjustRightInd w:val="0"/>
      <w:spacing w:line="312" w:lineRule="atLeast"/>
      <w:ind w:firstLine="420" w:firstLineChars="200"/>
    </w:pPr>
    <w:rPr>
      <w:rFonts w:ascii="等线" w:hAnsi="等线" w:eastAsia="等线" w:cs="Times New Roman"/>
      <w:szCs w:val="22"/>
    </w:rPr>
  </w:style>
  <w:style w:type="paragraph" w:customStyle="1" w:styleId="15">
    <w:name w:val="_Style 2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6">
    <w:name w:val="_Style 3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8">
    <w:name w:val="页眉 字符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批注框文本 字符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标题 3 字符"/>
    <w:basedOn w:val="12"/>
    <w:link w:val="4"/>
    <w:qFormat/>
    <w:uiPriority w:val="0"/>
    <w:rPr>
      <w:rFonts w:eastAsia="黑体" w:cstheme="minorBidi"/>
      <w:b/>
      <w:sz w:val="28"/>
      <w:szCs w:val="32"/>
    </w:rPr>
  </w:style>
  <w:style w:type="paragraph" w:customStyle="1" w:styleId="21">
    <w:name w:val="p0"/>
    <w:basedOn w:val="1"/>
    <w:qFormat/>
    <w:uiPriority w:val="0"/>
    <w:pPr>
      <w:widowControl/>
      <w:spacing w:line="360" w:lineRule="auto"/>
    </w:pPr>
    <w:rPr>
      <w:kern w:val="0"/>
      <w:szCs w:val="21"/>
    </w:rPr>
  </w:style>
  <w:style w:type="paragraph" w:styleId="2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3">
    <w:name w:val="标题 1 字符"/>
    <w:basedOn w:val="12"/>
    <w:link w:val="2"/>
    <w:qFormat/>
    <w:uiPriority w:val="0"/>
    <w:rPr>
      <w:rFonts w:eastAsiaTheme="minorEastAsia"/>
      <w:b/>
      <w:kern w:val="44"/>
      <w:sz w:val="48"/>
    </w:rPr>
  </w:style>
  <w:style w:type="character" w:customStyle="1" w:styleId="24">
    <w:name w:val="标题 2 字符"/>
    <w:basedOn w:val="12"/>
    <w:link w:val="3"/>
    <w:qFormat/>
    <w:uiPriority w:val="0"/>
    <w:rPr>
      <w:rFonts w:ascii="Arial" w:hAnsi="Arial" w:eastAsia="黑体" w:cstheme="minorBidi"/>
      <w:b/>
      <w:kern w:val="2"/>
      <w:sz w:val="32"/>
      <w:szCs w:val="24"/>
    </w:rPr>
  </w:style>
  <w:style w:type="paragraph" w:customStyle="1" w:styleId="25">
    <w:name w:val="备注"/>
    <w:basedOn w:val="1"/>
    <w:link w:val="26"/>
    <w:qFormat/>
    <w:uiPriority w:val="0"/>
    <w:pPr>
      <w:autoSpaceDE w:val="0"/>
      <w:autoSpaceDN w:val="0"/>
      <w:adjustRightInd w:val="0"/>
      <w:jc w:val="left"/>
    </w:pPr>
    <w:rPr>
      <w:rFonts w:ascii="微软雅黑" w:cs="微软雅黑"/>
      <w:color w:val="000000"/>
      <w:kern w:val="0"/>
      <w:sz w:val="18"/>
    </w:rPr>
  </w:style>
  <w:style w:type="character" w:customStyle="1" w:styleId="26">
    <w:name w:val="备注 Char"/>
    <w:basedOn w:val="12"/>
    <w:link w:val="25"/>
    <w:qFormat/>
    <w:uiPriority w:val="0"/>
    <w:rPr>
      <w:rFonts w:ascii="微软雅黑" w:cs="微软雅黑" w:hAnsiTheme="minorHAnsi" w:eastAsiaTheme="minorEastAsia"/>
      <w:color w:val="000000"/>
      <w:sz w:val="18"/>
      <w:szCs w:val="24"/>
    </w:rPr>
  </w:style>
  <w:style w:type="character" w:customStyle="1" w:styleId="27">
    <w:name w:val="日期 字符"/>
    <w:basedOn w:val="12"/>
    <w:link w:val="5"/>
    <w:qFormat/>
    <w:uiPriority w:val="0"/>
    <w:rPr>
      <w:rFonts w:ascii="宋体" w:hAnsi="宋体" w:eastAsia="楷体_GB2312"/>
      <w:kern w:val="2"/>
      <w:sz w:val="24"/>
    </w:rPr>
  </w:style>
  <w:style w:type="character" w:customStyle="1" w:styleId="28">
    <w:name w:val="页脚 字符"/>
    <w:basedOn w:val="12"/>
    <w:link w:val="7"/>
    <w:uiPriority w:val="99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1788CA-E7CF-499A-96E8-B4FBEE512E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244</Characters>
  <Lines>2</Lines>
  <Paragraphs>1</Paragraphs>
  <TotalTime>81</TotalTime>
  <ScaleCrop>false</ScaleCrop>
  <LinksUpToDate>false</LinksUpToDate>
  <CharactersWithSpaces>285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2020-10-19T11:01:00Z</dcterms:created>
  <dc:creator>Administrator</dc:creator>
  <cp:lastModifiedBy>Admin</cp:lastModifiedBy>
  <cp:lastPrinted>2020-11-10T02:20:00Z</cp:lastPrinted>
  <dcterms:modified xsi:type="dcterms:W3CDTF">2024-11-19T07:09:40Z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9690EFAB45DF46FA9639C6B0FBE1E8C8_12</vt:lpwstr>
  </property>
</Properties>
</file>