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rPr>
          <w:rFonts w:hint="eastAsia" w:ascii="宋体" w:hAnsi="宋体" w:cs="宋体"/>
          <w:sz w:val="28"/>
          <w:szCs w:val="28"/>
        </w:rPr>
      </w:pPr>
      <w:bookmarkStart w:id="1" w:name="_GoBack"/>
      <w:bookmarkEnd w:id="1"/>
      <w:r>
        <w:rPr>
          <w:rFonts w:hint="eastAsia" w:ascii="仿宋" w:hAnsi="仿宋" w:eastAsia="仿宋" w:cs="宋体"/>
          <w:sz w:val="32"/>
          <w:szCs w:val="32"/>
        </w:rPr>
        <w:t>附件一</w:t>
      </w:r>
      <w:r>
        <w:rPr>
          <w:rFonts w:hint="eastAsia" w:ascii="仿宋_GB2312" w:hAnsi="宋体" w:eastAsia="仿宋_GB2312"/>
          <w:sz w:val="44"/>
          <w:szCs w:val="44"/>
        </w:rPr>
        <w:t xml:space="preserve"> </w:t>
      </w:r>
      <w:r>
        <w:rPr>
          <w:rFonts w:hint="eastAsia" w:ascii="宋体" w:hAnsi="宋体" w:cs="宋体"/>
          <w:sz w:val="28"/>
          <w:szCs w:val="28"/>
        </w:rPr>
        <w:t>合同编号：</w:t>
      </w:r>
      <w:r>
        <w:rPr>
          <w:rFonts w:hint="eastAsia" w:ascii="宋体" w:hAnsi="宋体" w:cs="宋体"/>
          <w:sz w:val="28"/>
          <w:szCs w:val="28"/>
          <w:u w:val="single"/>
        </w:rPr>
        <w:t xml:space="preserve">          </w:t>
      </w:r>
      <w:r>
        <w:rPr>
          <w:rFonts w:hint="eastAsia" w:ascii="宋体" w:hAnsi="宋体" w:cs="宋体"/>
          <w:sz w:val="28"/>
          <w:szCs w:val="28"/>
        </w:rPr>
        <w:t xml:space="preserve"> </w:t>
      </w:r>
    </w:p>
    <w:p>
      <w:pPr>
        <w:pStyle w:val="14"/>
        <w:rPr>
          <w:rFonts w:hint="eastAsia" w:ascii="仿宋_GB2312" w:hAnsi="宋体" w:eastAsia="仿宋_GB2312"/>
          <w:b/>
          <w:bCs/>
          <w:sz w:val="44"/>
          <w:szCs w:val="44"/>
        </w:rPr>
      </w:pPr>
    </w:p>
    <w:p>
      <w:pPr>
        <w:pStyle w:val="14"/>
        <w:jc w:val="center"/>
        <w:rPr>
          <w:rFonts w:hint="eastAsia" w:ascii="宋体" w:hAnsi="宋体" w:cs="宋体"/>
          <w:b/>
          <w:sz w:val="44"/>
          <w:szCs w:val="44"/>
        </w:rPr>
      </w:pPr>
      <w:r>
        <w:rPr>
          <w:rFonts w:hint="eastAsia" w:ascii="宋体" w:hAnsi="宋体" w:cs="宋体"/>
          <w:b/>
          <w:sz w:val="44"/>
          <w:szCs w:val="44"/>
          <w:u w:val="single"/>
        </w:rPr>
        <w:t xml:space="preserve">利联石化 </w:t>
      </w:r>
      <w:r>
        <w:rPr>
          <w:rFonts w:hint="eastAsia" w:ascii="宋体" w:hAnsi="宋体" w:cs="宋体"/>
          <w:b/>
          <w:sz w:val="44"/>
          <w:szCs w:val="44"/>
        </w:rPr>
        <w:t>服务区物业管理服务合同</w:t>
      </w:r>
    </w:p>
    <w:p>
      <w:pPr>
        <w:pStyle w:val="14"/>
        <w:rPr>
          <w:rFonts w:hint="eastAsia" w:ascii="宋体" w:hAnsi="宋体" w:cs="宋体"/>
          <w:sz w:val="28"/>
          <w:szCs w:val="28"/>
        </w:rPr>
      </w:pPr>
    </w:p>
    <w:p>
      <w:pPr>
        <w:pStyle w:val="14"/>
        <w:rPr>
          <w:rFonts w:hint="eastAsia" w:ascii="宋体" w:hAnsi="宋体" w:cs="宋体"/>
          <w:sz w:val="28"/>
          <w:szCs w:val="28"/>
        </w:rPr>
      </w:pPr>
    </w:p>
    <w:p>
      <w:pPr>
        <w:pStyle w:val="14"/>
        <w:rPr>
          <w:rFonts w:hint="eastAsia" w:ascii="宋体" w:hAnsi="宋体" w:cs="宋体"/>
          <w:sz w:val="28"/>
          <w:szCs w:val="28"/>
        </w:rPr>
      </w:pPr>
    </w:p>
    <w:p>
      <w:pPr>
        <w:pStyle w:val="14"/>
        <w:rPr>
          <w:rFonts w:hint="eastAsia" w:ascii="宋体" w:hAnsi="宋体" w:cs="宋体"/>
          <w:sz w:val="28"/>
          <w:szCs w:val="28"/>
        </w:rPr>
      </w:pPr>
    </w:p>
    <w:p>
      <w:pPr>
        <w:pStyle w:val="14"/>
        <w:rPr>
          <w:rFonts w:hint="eastAsia" w:ascii="宋体" w:hAnsi="宋体" w:cs="宋体"/>
          <w:sz w:val="28"/>
          <w:szCs w:val="28"/>
        </w:rPr>
      </w:pPr>
    </w:p>
    <w:p>
      <w:pPr>
        <w:pStyle w:val="14"/>
        <w:ind w:firstLine="280" w:firstLineChars="100"/>
        <w:rPr>
          <w:rFonts w:hint="eastAsia" w:ascii="宋体" w:hAnsi="宋体" w:cs="宋体"/>
          <w:sz w:val="28"/>
          <w:szCs w:val="28"/>
        </w:rPr>
      </w:pPr>
      <w:r>
        <w:rPr>
          <w:rFonts w:hint="eastAsia" w:ascii="宋体" w:hAnsi="宋体" w:cs="宋体"/>
          <w:sz w:val="28"/>
          <w:szCs w:val="28"/>
        </w:rPr>
        <w:t xml:space="preserve">     甲方（委托方）：</w:t>
      </w:r>
      <w:r>
        <w:rPr>
          <w:rFonts w:hint="eastAsia" w:ascii="宋体" w:hAnsi="宋体" w:cs="宋体"/>
          <w:sz w:val="28"/>
          <w:szCs w:val="28"/>
          <w:u w:val="single"/>
        </w:rPr>
        <w:t xml:space="preserve">   湖南利联石化有限公司 </w:t>
      </w:r>
      <w:r>
        <w:rPr>
          <w:rFonts w:ascii="宋体" w:hAnsi="宋体" w:cs="宋体"/>
          <w:sz w:val="28"/>
          <w:szCs w:val="28"/>
          <w:u w:val="single"/>
        </w:rPr>
        <w:t xml:space="preserve">  </w:t>
      </w:r>
      <w:r>
        <w:rPr>
          <w:rFonts w:hint="eastAsia" w:ascii="宋体" w:hAnsi="宋体" w:cs="宋体"/>
          <w:sz w:val="28"/>
          <w:szCs w:val="28"/>
          <w:u w:val="single"/>
        </w:rPr>
        <w:t xml:space="preserve"> </w:t>
      </w:r>
    </w:p>
    <w:p>
      <w:pPr>
        <w:pStyle w:val="14"/>
        <w:ind w:firstLine="840" w:firstLineChars="300"/>
        <w:rPr>
          <w:rFonts w:hint="eastAsia" w:ascii="宋体" w:hAnsi="宋体" w:cs="宋体"/>
          <w:sz w:val="28"/>
          <w:szCs w:val="28"/>
        </w:rPr>
      </w:pPr>
      <w:r>
        <w:rPr>
          <w:rFonts w:hint="eastAsia" w:ascii="宋体" w:hAnsi="宋体" w:cs="宋体"/>
          <w:sz w:val="28"/>
          <w:szCs w:val="28"/>
        </w:rPr>
        <w:t xml:space="preserve"> 乙方（受托方）：</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p>
    <w:p>
      <w:pPr>
        <w:pStyle w:val="14"/>
        <w:ind w:firstLine="280" w:firstLineChars="100"/>
        <w:rPr>
          <w:rFonts w:hint="eastAsia" w:ascii="宋体" w:hAnsi="宋体" w:cs="宋体"/>
          <w:sz w:val="28"/>
          <w:szCs w:val="28"/>
        </w:rPr>
      </w:pPr>
      <w:r>
        <w:rPr>
          <w:rFonts w:hint="eastAsia" w:ascii="宋体" w:hAnsi="宋体" w:cs="宋体"/>
          <w:sz w:val="28"/>
          <w:szCs w:val="28"/>
        </w:rPr>
        <w:t xml:space="preserve"> </w:t>
      </w:r>
    </w:p>
    <w:p>
      <w:pPr>
        <w:pStyle w:val="14"/>
        <w:rPr>
          <w:rFonts w:hint="eastAsia" w:ascii="宋体" w:hAnsi="宋体" w:cs="宋体"/>
          <w:sz w:val="28"/>
          <w:szCs w:val="28"/>
        </w:rPr>
      </w:pPr>
    </w:p>
    <w:p>
      <w:pPr>
        <w:pStyle w:val="14"/>
        <w:rPr>
          <w:rFonts w:hint="eastAsia" w:ascii="宋体" w:hAnsi="宋体" w:cs="宋体"/>
          <w:sz w:val="28"/>
          <w:szCs w:val="28"/>
        </w:rPr>
      </w:pPr>
      <w:r>
        <w:rPr>
          <w:rFonts w:hint="eastAsia" w:ascii="宋体" w:hAnsi="宋体" w:cs="宋体"/>
          <w:sz w:val="28"/>
          <w:szCs w:val="28"/>
        </w:rPr>
        <w:t xml:space="preserve"> </w:t>
      </w:r>
    </w:p>
    <w:p>
      <w:pPr>
        <w:pStyle w:val="14"/>
        <w:rPr>
          <w:rFonts w:hint="eastAsia" w:ascii="宋体" w:hAnsi="宋体" w:cs="宋体"/>
          <w:sz w:val="28"/>
          <w:szCs w:val="28"/>
        </w:rPr>
      </w:pPr>
    </w:p>
    <w:p>
      <w:pPr>
        <w:pStyle w:val="14"/>
        <w:jc w:val="center"/>
        <w:rPr>
          <w:rFonts w:hint="eastAsia" w:ascii="宋体" w:hAnsi="宋体" w:cs="宋体"/>
          <w:sz w:val="28"/>
          <w:szCs w:val="28"/>
        </w:rPr>
      </w:pPr>
    </w:p>
    <w:p>
      <w:pPr>
        <w:pStyle w:val="14"/>
        <w:jc w:val="center"/>
        <w:rPr>
          <w:rFonts w:hint="eastAsia" w:ascii="宋体" w:hAnsi="宋体" w:cs="宋体"/>
          <w:sz w:val="28"/>
          <w:szCs w:val="28"/>
        </w:rPr>
      </w:pPr>
    </w:p>
    <w:p>
      <w:pPr>
        <w:pStyle w:val="14"/>
        <w:jc w:val="center"/>
        <w:rPr>
          <w:rFonts w:hint="eastAsia" w:ascii="宋体" w:hAnsi="宋体" w:cs="宋体"/>
          <w:sz w:val="28"/>
          <w:szCs w:val="28"/>
        </w:rPr>
      </w:pPr>
    </w:p>
    <w:p>
      <w:pPr>
        <w:pStyle w:val="14"/>
        <w:jc w:val="center"/>
        <w:rPr>
          <w:rFonts w:hint="eastAsia" w:ascii="宋体" w:hAnsi="宋体" w:cs="宋体"/>
          <w:sz w:val="28"/>
          <w:szCs w:val="28"/>
        </w:rPr>
      </w:pPr>
      <w:r>
        <w:rPr>
          <w:rFonts w:hint="eastAsia" w:ascii="宋体" w:hAnsi="宋体" w:cs="宋体"/>
          <w:sz w:val="28"/>
          <w:szCs w:val="28"/>
        </w:rPr>
        <w:t>本合同于</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日在</w:t>
      </w:r>
      <w:r>
        <w:rPr>
          <w:rFonts w:hint="eastAsia" w:ascii="宋体" w:hAnsi="宋体" w:cs="宋体"/>
          <w:sz w:val="28"/>
          <w:szCs w:val="28"/>
          <w:u w:val="single"/>
        </w:rPr>
        <w:t xml:space="preserve">           </w:t>
      </w:r>
      <w:r>
        <w:rPr>
          <w:rFonts w:hint="eastAsia" w:ascii="宋体" w:hAnsi="宋体" w:cs="宋体"/>
          <w:sz w:val="28"/>
          <w:szCs w:val="28"/>
        </w:rPr>
        <w:t>签订</w:t>
      </w:r>
    </w:p>
    <w:p>
      <w:pPr>
        <w:pStyle w:val="14"/>
        <w:rPr>
          <w:rFonts w:hint="eastAsia" w:ascii="仿宋_GB2312" w:hAnsi="宋体" w:eastAsia="仿宋_GB2312"/>
          <w:b/>
          <w:sz w:val="32"/>
          <w:szCs w:val="32"/>
        </w:rPr>
      </w:pPr>
      <w:r>
        <w:rPr>
          <w:rFonts w:hint="eastAsia" w:ascii="仿宋_GB2312" w:hAnsi="宋体" w:eastAsia="仿宋_GB2312"/>
          <w:b/>
          <w:sz w:val="32"/>
          <w:szCs w:val="32"/>
        </w:rPr>
        <w:t xml:space="preserve">       </w:t>
      </w:r>
      <w:r>
        <w:rPr>
          <w:rFonts w:hint="eastAsia" w:ascii="宋体" w:hAnsi="宋体" w:cs="宋体"/>
          <w:sz w:val="28"/>
          <w:szCs w:val="28"/>
        </w:rPr>
        <w:t>合同</w:t>
      </w:r>
      <w:r>
        <w:rPr>
          <w:rFonts w:ascii="宋体" w:hAnsi="宋体" w:cs="宋体"/>
          <w:sz w:val="28"/>
          <w:szCs w:val="28"/>
        </w:rPr>
        <w:t>签订地：</w:t>
      </w:r>
      <w:r>
        <w:rPr>
          <w:rFonts w:ascii="仿宋_GB2312" w:hAnsi="宋体" w:eastAsia="仿宋_GB2312"/>
          <w:b/>
          <w:sz w:val="32"/>
          <w:szCs w:val="32"/>
          <w:u w:val="single"/>
        </w:rPr>
        <w:t xml:space="preserve">          </w:t>
      </w:r>
    </w:p>
    <w:p>
      <w:pPr>
        <w:pStyle w:val="14"/>
        <w:spacing w:after="156" w:afterLines="50"/>
        <w:rPr>
          <w:rFonts w:hint="eastAsia" w:ascii="宋体" w:hAnsi="宋体" w:cs="宋体"/>
          <w:b/>
          <w:sz w:val="24"/>
          <w:szCs w:val="24"/>
        </w:rPr>
      </w:pPr>
    </w:p>
    <w:p>
      <w:pPr>
        <w:pStyle w:val="14"/>
        <w:spacing w:after="156" w:afterLines="50"/>
        <w:rPr>
          <w:rFonts w:hint="eastAsia" w:ascii="仿宋" w:hAnsi="仿宋" w:eastAsia="仿宋" w:cs="宋体"/>
          <w:b/>
          <w:sz w:val="32"/>
          <w:szCs w:val="32"/>
        </w:rPr>
      </w:pPr>
    </w:p>
    <w:p>
      <w:pPr>
        <w:pStyle w:val="14"/>
        <w:spacing w:after="156" w:afterLines="50"/>
        <w:rPr>
          <w:rFonts w:hint="eastAsia" w:ascii="仿宋" w:hAnsi="仿宋" w:eastAsia="仿宋" w:cs="宋体"/>
          <w:b/>
          <w:sz w:val="32"/>
          <w:szCs w:val="32"/>
        </w:rPr>
      </w:pPr>
    </w:p>
    <w:p>
      <w:pPr>
        <w:pStyle w:val="14"/>
        <w:spacing w:after="156" w:afterLines="50"/>
        <w:jc w:val="center"/>
        <w:rPr>
          <w:rFonts w:hint="eastAsia" w:ascii="仿宋" w:hAnsi="仿宋" w:eastAsia="仿宋" w:cs="宋体"/>
          <w:b/>
          <w:sz w:val="32"/>
          <w:szCs w:val="32"/>
        </w:rPr>
      </w:pPr>
      <w:r>
        <w:rPr>
          <w:rFonts w:hint="eastAsia" w:ascii="仿宋" w:hAnsi="仿宋" w:eastAsia="仿宋" w:cs="宋体"/>
          <w:b/>
          <w:sz w:val="32"/>
          <w:szCs w:val="32"/>
        </w:rPr>
        <w:t>第一章 总则</w:t>
      </w:r>
    </w:p>
    <w:p>
      <w:pPr>
        <w:pStyle w:val="14"/>
        <w:spacing w:line="360" w:lineRule="auto"/>
        <w:ind w:firstLine="640" w:firstLineChars="200"/>
        <w:rPr>
          <w:rFonts w:hint="eastAsia" w:ascii="仿宋" w:hAnsi="仿宋" w:eastAsia="仿宋" w:cs="宋体"/>
          <w:kern w:val="0"/>
          <w:sz w:val="32"/>
          <w:szCs w:val="32"/>
        </w:rPr>
      </w:pPr>
      <w:r>
        <w:rPr>
          <w:rFonts w:hint="eastAsia" w:ascii="仿宋" w:hAnsi="仿宋" w:eastAsia="仿宋" w:cs="宋体"/>
          <w:sz w:val="32"/>
          <w:szCs w:val="32"/>
        </w:rPr>
        <w:t>根据《中华人民共和国民法典》、《物业管理条例》及其实施细则等相关法律法规规定，甲乙双方</w:t>
      </w:r>
      <w:r>
        <w:rPr>
          <w:rFonts w:hint="eastAsia" w:ascii="仿宋" w:hAnsi="仿宋" w:eastAsia="仿宋" w:cs="宋体"/>
          <w:kern w:val="0"/>
          <w:sz w:val="32"/>
          <w:szCs w:val="32"/>
        </w:rPr>
        <w:t>在自愿、平等、协商一致的基础上，甲方将</w:t>
      </w:r>
      <w:r>
        <w:rPr>
          <w:rFonts w:hint="eastAsia" w:ascii="仿宋" w:hAnsi="仿宋" w:eastAsia="仿宋" w:cs="宋体"/>
          <w:kern w:val="0"/>
          <w:sz w:val="32"/>
          <w:szCs w:val="32"/>
          <w:u w:val="single"/>
        </w:rPr>
        <w:t xml:space="preserve"> 利联石化服务区物业管理服务项目 </w:t>
      </w:r>
      <w:r>
        <w:rPr>
          <w:rFonts w:hint="eastAsia" w:ascii="仿宋" w:hAnsi="仿宋" w:eastAsia="仿宋" w:cs="宋体"/>
          <w:kern w:val="0"/>
          <w:sz w:val="32"/>
          <w:szCs w:val="32"/>
        </w:rPr>
        <w:t>（物业名称）委托乙方实行物业管理，乙方同意接受甲方委托，双方订立本合同，以兹共同遵守。</w:t>
      </w:r>
    </w:p>
    <w:p>
      <w:pPr>
        <w:pStyle w:val="14"/>
        <w:spacing w:line="360" w:lineRule="auto"/>
        <w:ind w:firstLine="643" w:firstLineChars="200"/>
        <w:rPr>
          <w:rFonts w:hint="eastAsia" w:ascii="仿宋" w:hAnsi="仿宋" w:eastAsia="仿宋" w:cs="宋体"/>
          <w:b/>
          <w:bCs/>
          <w:sz w:val="32"/>
          <w:szCs w:val="32"/>
        </w:rPr>
      </w:pPr>
      <w:r>
        <w:rPr>
          <w:rFonts w:hint="eastAsia" w:ascii="仿宋" w:hAnsi="仿宋" w:eastAsia="仿宋" w:cs="宋体"/>
          <w:b/>
          <w:sz w:val="32"/>
          <w:szCs w:val="32"/>
        </w:rPr>
        <w:t xml:space="preserve">第一条 </w:t>
      </w:r>
      <w:r>
        <w:rPr>
          <w:rFonts w:hint="eastAsia" w:ascii="仿宋" w:hAnsi="仿宋" w:eastAsia="仿宋" w:cs="宋体"/>
          <w:b/>
          <w:bCs/>
          <w:sz w:val="32"/>
          <w:szCs w:val="32"/>
        </w:rPr>
        <w:t>物业基本情况</w:t>
      </w:r>
    </w:p>
    <w:p>
      <w:pPr>
        <w:pStyle w:val="14"/>
        <w:spacing w:line="360" w:lineRule="auto"/>
        <w:ind w:firstLine="640" w:firstLineChars="200"/>
        <w:rPr>
          <w:rFonts w:hint="eastAsia" w:ascii="仿宋" w:hAnsi="仿宋" w:eastAsia="仿宋" w:cs="宋体"/>
          <w:sz w:val="32"/>
          <w:szCs w:val="32"/>
          <w:u w:val="single"/>
        </w:rPr>
      </w:pPr>
      <w:r>
        <w:rPr>
          <w:rFonts w:hint="eastAsia" w:ascii="仿宋" w:hAnsi="仿宋" w:eastAsia="仿宋" w:cs="宋体"/>
          <w:sz w:val="32"/>
          <w:szCs w:val="32"/>
        </w:rPr>
        <w:t>物业座落位置：</w:t>
      </w:r>
      <w:r>
        <w:rPr>
          <w:rFonts w:hint="eastAsia" w:ascii="仿宋" w:hAnsi="仿宋" w:eastAsia="仿宋" w:cs="宋体"/>
          <w:sz w:val="32"/>
          <w:szCs w:val="32"/>
          <w:u w:val="single"/>
        </w:rPr>
        <w:t xml:space="preserve">  </w:t>
      </w:r>
      <w:r>
        <w:rPr>
          <w:rFonts w:ascii="仿宋" w:hAnsi="仿宋" w:eastAsia="仿宋" w:cs="宋体"/>
          <w:sz w:val="32"/>
          <w:szCs w:val="32"/>
          <w:u w:val="single"/>
        </w:rPr>
        <w:t>G55</w:t>
      </w:r>
      <w:r>
        <w:rPr>
          <w:rFonts w:hint="eastAsia" w:ascii="仿宋" w:hAnsi="仿宋" w:eastAsia="仿宋" w:cs="宋体"/>
          <w:sz w:val="32"/>
          <w:szCs w:val="32"/>
          <w:u w:val="single"/>
        </w:rPr>
        <w:t>利联石化</w:t>
      </w:r>
      <w:r>
        <w:rPr>
          <w:rFonts w:ascii="仿宋" w:hAnsi="仿宋" w:eastAsia="仿宋" w:cs="宋体"/>
          <w:sz w:val="32"/>
          <w:szCs w:val="32"/>
          <w:u w:val="single"/>
        </w:rPr>
        <w:t>梅城</w:t>
      </w:r>
      <w:r>
        <w:rPr>
          <w:rFonts w:hint="eastAsia" w:ascii="仿宋" w:hAnsi="仿宋" w:eastAsia="仿宋" w:cs="宋体"/>
          <w:sz w:val="32"/>
          <w:szCs w:val="32"/>
          <w:u w:val="single"/>
        </w:rPr>
        <w:t>服务区、</w:t>
      </w:r>
      <w:r>
        <w:rPr>
          <w:rFonts w:ascii="仿宋" w:hAnsi="仿宋" w:eastAsia="仿宋" w:cs="宋体"/>
          <w:sz w:val="32"/>
          <w:szCs w:val="32"/>
          <w:u w:val="single"/>
        </w:rPr>
        <w:t>白马</w:t>
      </w:r>
      <w:r>
        <w:rPr>
          <w:rFonts w:hint="eastAsia" w:ascii="仿宋" w:hAnsi="仿宋" w:eastAsia="仿宋" w:cs="宋体"/>
          <w:sz w:val="32"/>
          <w:szCs w:val="32"/>
          <w:u w:val="single"/>
        </w:rPr>
        <w:t xml:space="preserve">服务区、蔡锷服务区 </w:t>
      </w:r>
    </w:p>
    <w:p>
      <w:pPr>
        <w:pStyle w:val="14"/>
        <w:spacing w:line="360" w:lineRule="auto"/>
        <w:ind w:firstLine="640" w:firstLineChars="200"/>
        <w:rPr>
          <w:rFonts w:hint="eastAsia" w:ascii="仿宋" w:hAnsi="仿宋" w:eastAsia="仿宋" w:cs="宋体"/>
          <w:sz w:val="32"/>
          <w:szCs w:val="32"/>
          <w:u w:val="single"/>
        </w:rPr>
      </w:pPr>
      <w:r>
        <w:rPr>
          <w:rFonts w:hint="eastAsia" w:ascii="仿宋" w:hAnsi="仿宋" w:eastAsia="仿宋" w:cs="宋体"/>
          <w:sz w:val="32"/>
          <w:szCs w:val="32"/>
        </w:rPr>
        <w:t>占地面积：</w:t>
      </w:r>
      <w:r>
        <w:rPr>
          <w:rFonts w:hint="eastAsia" w:ascii="仿宋" w:hAnsi="仿宋" w:eastAsia="仿宋" w:cs="宋体"/>
          <w:sz w:val="32"/>
          <w:szCs w:val="32"/>
          <w:u w:val="single"/>
        </w:rPr>
        <w:t xml:space="preserve"> 梅城</w:t>
      </w:r>
      <w:r>
        <w:rPr>
          <w:rFonts w:ascii="仿宋" w:hAnsi="仿宋" w:eastAsia="仿宋" w:cs="宋体"/>
          <w:sz w:val="32"/>
          <w:szCs w:val="32"/>
          <w:u w:val="single"/>
        </w:rPr>
        <w:t>55219</w:t>
      </w:r>
      <w:r>
        <w:rPr>
          <w:rFonts w:hint="eastAsia" w:ascii="仿宋" w:hAnsi="仿宋" w:eastAsia="仿宋" w:cs="宋体"/>
          <w:sz w:val="32"/>
          <w:szCs w:val="32"/>
          <w:u w:val="single"/>
        </w:rPr>
        <w:t>平方米、</w:t>
      </w:r>
      <w:r>
        <w:rPr>
          <w:rFonts w:ascii="仿宋" w:hAnsi="仿宋" w:eastAsia="仿宋" w:cs="宋体"/>
          <w:sz w:val="32"/>
          <w:szCs w:val="32"/>
          <w:u w:val="single"/>
        </w:rPr>
        <w:t>白马54282</w:t>
      </w:r>
      <w:r>
        <w:rPr>
          <w:rFonts w:hint="eastAsia" w:ascii="仿宋" w:hAnsi="仿宋" w:eastAsia="仿宋" w:cs="宋体"/>
          <w:sz w:val="32"/>
          <w:szCs w:val="32"/>
          <w:u w:val="single"/>
        </w:rPr>
        <w:t>平方米、</w:t>
      </w:r>
      <w:r>
        <w:rPr>
          <w:rFonts w:ascii="仿宋" w:hAnsi="仿宋" w:eastAsia="仿宋" w:cs="宋体"/>
          <w:sz w:val="32"/>
          <w:szCs w:val="32"/>
          <w:u w:val="single"/>
        </w:rPr>
        <w:t>蔡锷59432.7</w:t>
      </w:r>
      <w:r>
        <w:rPr>
          <w:rFonts w:hint="eastAsia" w:ascii="仿宋" w:hAnsi="仿宋" w:eastAsia="仿宋" w:cs="宋体"/>
          <w:sz w:val="32"/>
          <w:szCs w:val="32"/>
          <w:u w:val="single"/>
        </w:rPr>
        <w:t xml:space="preserve">平方米 </w:t>
      </w:r>
    </w:p>
    <w:p>
      <w:pPr>
        <w:pStyle w:val="14"/>
        <w:spacing w:line="360" w:lineRule="auto"/>
        <w:ind w:firstLine="640" w:firstLineChars="200"/>
        <w:rPr>
          <w:rFonts w:hint="eastAsia" w:ascii="仿宋" w:hAnsi="仿宋" w:eastAsia="仿宋" w:cs="宋体"/>
          <w:b/>
          <w:kern w:val="0"/>
          <w:sz w:val="32"/>
          <w:szCs w:val="32"/>
        </w:rPr>
      </w:pPr>
      <w:r>
        <w:rPr>
          <w:rFonts w:hint="eastAsia" w:ascii="仿宋" w:hAnsi="仿宋" w:eastAsia="仿宋" w:cs="宋体"/>
          <w:sz w:val="32"/>
          <w:szCs w:val="32"/>
        </w:rPr>
        <w:t>服务区服务项目指加油站、餐厅、便利店、超市、汽修厂、客房、停车场等物业管理区域范围内的公共区域及配套设施、设备等，本合同履行期间物业管理区域范围如有局部功能上的改变，均不影响、改变合同各项条款的执行。</w:t>
      </w:r>
    </w:p>
    <w:p>
      <w:pPr>
        <w:pStyle w:val="14"/>
        <w:spacing w:after="156" w:afterLines="50"/>
        <w:jc w:val="center"/>
        <w:rPr>
          <w:rFonts w:hint="eastAsia" w:ascii="仿宋" w:hAnsi="仿宋" w:eastAsia="仿宋" w:cs="宋体"/>
          <w:b/>
          <w:sz w:val="32"/>
          <w:szCs w:val="32"/>
        </w:rPr>
      </w:pPr>
      <w:r>
        <w:rPr>
          <w:rFonts w:hint="eastAsia" w:ascii="仿宋" w:hAnsi="仿宋" w:eastAsia="仿宋" w:cs="宋体"/>
          <w:b/>
          <w:sz w:val="32"/>
          <w:szCs w:val="32"/>
        </w:rPr>
        <w:t>第二章 委托管理事项</w:t>
      </w:r>
    </w:p>
    <w:p>
      <w:pPr>
        <w:pStyle w:val="14"/>
        <w:spacing w:line="360" w:lineRule="auto"/>
        <w:ind w:firstLine="643" w:firstLineChars="200"/>
        <w:rPr>
          <w:rFonts w:hint="eastAsia" w:ascii="仿宋" w:hAnsi="仿宋" w:eastAsia="仿宋" w:cs="宋体"/>
          <w:sz w:val="32"/>
          <w:szCs w:val="32"/>
        </w:rPr>
      </w:pPr>
      <w:r>
        <w:rPr>
          <w:rFonts w:hint="eastAsia" w:ascii="仿宋" w:hAnsi="仿宋" w:eastAsia="仿宋" w:cs="宋体"/>
          <w:b/>
          <w:sz w:val="32"/>
          <w:szCs w:val="32"/>
        </w:rPr>
        <w:t>第二条</w:t>
      </w:r>
      <w:r>
        <w:rPr>
          <w:rFonts w:hint="eastAsia" w:ascii="仿宋" w:hAnsi="仿宋" w:eastAsia="仿宋" w:cs="宋体"/>
          <w:sz w:val="32"/>
          <w:szCs w:val="32"/>
        </w:rPr>
        <w:t xml:space="preserve"> 甲方同意将物业管理区域内的包括但不限于安保、保洁、绿化、公共设备设施小型维修业务等委托给乙方提供物业管理服务，乙方的物业服务范围涵盖AB两座服务区的规划红线图以内。</w:t>
      </w:r>
    </w:p>
    <w:p>
      <w:pPr>
        <w:pStyle w:val="14"/>
        <w:spacing w:line="360" w:lineRule="auto"/>
        <w:ind w:firstLine="623" w:firstLineChars="194"/>
        <w:rPr>
          <w:rFonts w:hint="eastAsia" w:ascii="仿宋" w:hAnsi="仿宋" w:eastAsia="仿宋" w:cs="宋体"/>
          <w:b/>
          <w:kern w:val="0"/>
          <w:sz w:val="32"/>
          <w:szCs w:val="32"/>
        </w:rPr>
      </w:pPr>
      <w:r>
        <w:rPr>
          <w:rFonts w:hint="eastAsia" w:ascii="仿宋" w:hAnsi="仿宋" w:eastAsia="仿宋" w:cs="宋体"/>
          <w:b/>
          <w:kern w:val="0"/>
          <w:sz w:val="32"/>
          <w:szCs w:val="32"/>
        </w:rPr>
        <w:t>第三条 物业管理服务内容</w:t>
      </w:r>
    </w:p>
    <w:p>
      <w:pPr>
        <w:pStyle w:val="14"/>
        <w:spacing w:line="360" w:lineRule="auto"/>
        <w:ind w:firstLine="620" w:firstLineChars="194"/>
        <w:rPr>
          <w:rFonts w:hint="eastAsia" w:ascii="仿宋" w:hAnsi="仿宋" w:eastAsia="仿宋" w:cs="宋体"/>
          <w:sz w:val="32"/>
          <w:szCs w:val="32"/>
        </w:rPr>
      </w:pPr>
      <w:r>
        <w:rPr>
          <w:rFonts w:hint="eastAsia" w:ascii="仿宋" w:hAnsi="仿宋" w:eastAsia="仿宋" w:cs="宋体"/>
          <w:sz w:val="32"/>
          <w:szCs w:val="32"/>
        </w:rPr>
        <w:t>1、物业管理区域的公用设施（包括但不限于道路室外上下水管道、化粪池、沟渠、池、井、绿化、路灯、停车场、标示牌等）的保洁、养护和管理。</w:t>
      </w:r>
    </w:p>
    <w:p>
      <w:pPr>
        <w:pStyle w:val="14"/>
        <w:spacing w:line="360" w:lineRule="auto"/>
        <w:ind w:firstLine="620" w:firstLineChars="194"/>
        <w:rPr>
          <w:rFonts w:hint="eastAsia" w:ascii="仿宋" w:hAnsi="仿宋" w:eastAsia="仿宋" w:cs="宋体"/>
          <w:sz w:val="32"/>
          <w:szCs w:val="32"/>
        </w:rPr>
      </w:pPr>
      <w:r>
        <w:rPr>
          <w:rFonts w:hint="eastAsia" w:ascii="仿宋" w:hAnsi="仿宋" w:eastAsia="仿宋" w:cs="宋体"/>
          <w:sz w:val="32"/>
          <w:szCs w:val="32"/>
        </w:rPr>
        <w:t>2、物业管理区域的建筑配套服务设施，服务内容包括但不限于司机休息室、会议室、员工食堂（如有）、员工宿舍走廊、员工宿舍楼梯间、活动室、母婴室等公共区域的保洁、养护和管理。</w:t>
      </w:r>
    </w:p>
    <w:p>
      <w:pPr>
        <w:pStyle w:val="14"/>
        <w:spacing w:line="360" w:lineRule="auto"/>
        <w:ind w:firstLine="620" w:firstLineChars="194"/>
        <w:rPr>
          <w:rFonts w:hint="eastAsia" w:ascii="仿宋" w:hAnsi="仿宋" w:eastAsia="仿宋" w:cs="宋体"/>
          <w:sz w:val="32"/>
          <w:szCs w:val="32"/>
        </w:rPr>
      </w:pPr>
      <w:r>
        <w:rPr>
          <w:rFonts w:hint="eastAsia" w:ascii="仿宋" w:hAnsi="仿宋" w:eastAsia="仿宋" w:cs="宋体"/>
          <w:sz w:val="32"/>
          <w:szCs w:val="32"/>
        </w:rPr>
        <w:t>3、公共环境卫生（指经营区域以外公共建筑区域卫生，包括加油站公共区域、停车场、道路、公共卫生间、公共通道、垃圾站、垃圾桶等）的清洁卫生和维护、垃圾收集和清运、化粪池和沉淀池的疏通清理、蓄水池的定期清洗、“四害”的消杀。</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4、配合和协助当地公安机关进行安全监控和巡视等保安工作，保安工作包括服务区的人身安全、设施设备安全等。</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5、维护本物业规划红线图内的交通秩序，负责车辆进出、行驶、停放秩序的管理。</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6、负责本物业规划红线图内的安全和消防管理。包括日常治安保卫、安全监控、“定时、定点、定线”巡查、消防设施设备（包括灭火器、消火栓）的检查及维护，防火、小型火灾扑救、及协助消防队救火等工作。</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7、公共绿地、花木、建筑小品等的日常养护管理（包括但不限于绿地、花木施肥、修剪、除虫）。</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8、物业管理服务有关的文件、资料的归档、管理。</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9、服务区内的垃圾定期清运和化粪池定期清运的工作。</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10、服务区内日常零星维修和常用零配件更换（材料由甲方提供）。</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11、服务区引导、投诉受理、解决，突发应急事项管理服务等服务。</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12、法规和政策规定由物业管理公司管理的其它事项。</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13、其他与物业管理服务相关的工作。</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未尽事宜按乙方提交的物业服务方案有关内容及承诺执行。</w:t>
      </w:r>
    </w:p>
    <w:p>
      <w:pPr>
        <w:spacing w:line="360" w:lineRule="auto"/>
        <w:ind w:firstLine="630" w:firstLineChars="196"/>
        <w:rPr>
          <w:rFonts w:hint="eastAsia" w:ascii="仿宋" w:hAnsi="仿宋" w:eastAsia="仿宋" w:cs="宋体"/>
          <w:b/>
          <w:szCs w:val="32"/>
        </w:rPr>
      </w:pPr>
      <w:r>
        <w:rPr>
          <w:rFonts w:hint="eastAsia" w:ascii="仿宋" w:hAnsi="仿宋" w:eastAsia="仿宋" w:cs="宋体"/>
          <w:b/>
          <w:szCs w:val="32"/>
        </w:rPr>
        <w:t>第四条 管理要求及服务质量</w:t>
      </w:r>
    </w:p>
    <w:p>
      <w:pPr>
        <w:spacing w:line="360" w:lineRule="auto"/>
        <w:ind w:firstLine="640" w:firstLineChars="200"/>
        <w:rPr>
          <w:rFonts w:hint="eastAsia" w:ascii="仿宋" w:hAnsi="仿宋" w:eastAsia="仿宋" w:cs="宋体"/>
          <w:szCs w:val="32"/>
        </w:rPr>
      </w:pPr>
      <w:r>
        <w:rPr>
          <w:rFonts w:hint="eastAsia" w:ascii="仿宋" w:hAnsi="仿宋" w:eastAsia="仿宋" w:cs="宋体"/>
          <w:szCs w:val="32"/>
        </w:rPr>
        <w:t>1、坚持“用户至上、服务第一”的宗旨，坚决维护“利联石化”优质品牌，为服务区创造安全、清洁、舒适的环境。</w:t>
      </w:r>
    </w:p>
    <w:p>
      <w:pPr>
        <w:spacing w:line="360" w:lineRule="auto"/>
        <w:ind w:firstLine="640" w:firstLineChars="200"/>
        <w:rPr>
          <w:rFonts w:hint="eastAsia" w:ascii="仿宋" w:hAnsi="仿宋" w:eastAsia="仿宋" w:cs="宋体"/>
          <w:szCs w:val="32"/>
        </w:rPr>
      </w:pPr>
      <w:r>
        <w:rPr>
          <w:rFonts w:hint="eastAsia" w:ascii="仿宋" w:hAnsi="仿宋" w:eastAsia="仿宋" w:cs="宋体"/>
          <w:szCs w:val="32"/>
        </w:rPr>
        <w:t>2、物业服务人员具有良好的素质要求，注重形象、统一着装、文明执勤、正确处理服务区内所发生的一切事件。乙方在提供服务时应保持良好的秩序并保证其服务人员在服务上表现良好。相应费用已经由乙方考虑在报价中并包干使用。</w:t>
      </w:r>
    </w:p>
    <w:p>
      <w:pPr>
        <w:spacing w:line="360" w:lineRule="auto"/>
        <w:ind w:firstLine="640" w:firstLineChars="200"/>
        <w:rPr>
          <w:rFonts w:hint="eastAsia" w:ascii="仿宋" w:hAnsi="仿宋" w:eastAsia="仿宋" w:cs="宋体"/>
          <w:szCs w:val="32"/>
        </w:rPr>
      </w:pPr>
      <w:r>
        <w:rPr>
          <w:rFonts w:hint="eastAsia" w:ascii="仿宋" w:hAnsi="仿宋" w:eastAsia="仿宋" w:cs="宋体"/>
          <w:szCs w:val="32"/>
        </w:rPr>
        <w:t>3、实行优质服务、高效管理，确保服务区内卫生、安全满意率达标。</w:t>
      </w:r>
    </w:p>
    <w:p>
      <w:pPr>
        <w:spacing w:line="360" w:lineRule="auto"/>
        <w:ind w:firstLine="640" w:firstLineChars="200"/>
        <w:rPr>
          <w:rFonts w:hint="eastAsia" w:ascii="仿宋" w:hAnsi="仿宋" w:eastAsia="仿宋" w:cs="宋体"/>
          <w:szCs w:val="32"/>
        </w:rPr>
      </w:pPr>
      <w:r>
        <w:rPr>
          <w:rFonts w:hint="eastAsia" w:ascii="仿宋" w:hAnsi="仿宋" w:eastAsia="仿宋" w:cs="宋体"/>
          <w:szCs w:val="32"/>
        </w:rPr>
        <w:t>4、维护好服务区的安全秩序，做好防火、防盗、防抢、防破坏、防车辆碰撞，确保服务区域内责任治安案件发生率为零、公共区域因管理责任造成的火灾事故为零。</w:t>
      </w:r>
    </w:p>
    <w:p>
      <w:pPr>
        <w:spacing w:line="360" w:lineRule="auto"/>
        <w:ind w:firstLine="640" w:firstLineChars="200"/>
        <w:rPr>
          <w:rFonts w:hint="eastAsia" w:ascii="仿宋" w:hAnsi="仿宋" w:eastAsia="仿宋" w:cs="宋体"/>
          <w:szCs w:val="32"/>
        </w:rPr>
      </w:pPr>
      <w:r>
        <w:rPr>
          <w:rFonts w:hint="eastAsia" w:ascii="仿宋" w:hAnsi="仿宋" w:eastAsia="仿宋" w:cs="宋体"/>
          <w:szCs w:val="32"/>
        </w:rPr>
        <w:t>5、合理安排、认真落实保安人员的值勤和巡查工作，确保服务区安全有序，做到车辆进出畅通、停放有序。</w:t>
      </w:r>
    </w:p>
    <w:p>
      <w:pPr>
        <w:spacing w:line="360" w:lineRule="auto"/>
        <w:ind w:firstLine="640" w:firstLineChars="200"/>
        <w:rPr>
          <w:rFonts w:hint="eastAsia" w:ascii="仿宋" w:hAnsi="仿宋" w:eastAsia="仿宋" w:cs="宋体"/>
          <w:szCs w:val="32"/>
        </w:rPr>
      </w:pPr>
      <w:r>
        <w:rPr>
          <w:rFonts w:hint="eastAsia" w:ascii="仿宋" w:hAnsi="仿宋" w:eastAsia="仿宋" w:cs="宋体"/>
          <w:szCs w:val="32"/>
        </w:rPr>
        <w:t>6、保洁服务及时、主动，公共场所和地面无杂物无垃圾；卫生间洁净、干燥、无异味；洗手台面和门窗等清洁无污渍；确保公共环境卫生清洁、垃圾及时清运。</w:t>
      </w:r>
    </w:p>
    <w:p>
      <w:pPr>
        <w:spacing w:line="360" w:lineRule="auto"/>
        <w:ind w:firstLine="640" w:firstLineChars="200"/>
        <w:rPr>
          <w:rFonts w:hint="eastAsia" w:ascii="仿宋" w:hAnsi="仿宋" w:eastAsia="仿宋" w:cs="宋体"/>
          <w:szCs w:val="32"/>
        </w:rPr>
      </w:pPr>
      <w:r>
        <w:rPr>
          <w:rFonts w:hint="eastAsia" w:ascii="仿宋" w:hAnsi="仿宋" w:eastAsia="仿宋" w:cs="宋体"/>
          <w:szCs w:val="32"/>
        </w:rPr>
        <w:t>7、积极主动地与当地相关部门和驻地周边群众沟通，多途径征询和听取意见，处理好周边关系，服务区内要杜绝周边百姓擅自摆卖各种食物和用品。</w:t>
      </w:r>
    </w:p>
    <w:p>
      <w:pPr>
        <w:spacing w:line="360" w:lineRule="auto"/>
        <w:ind w:firstLine="640" w:firstLineChars="200"/>
        <w:rPr>
          <w:rFonts w:hint="eastAsia" w:ascii="仿宋" w:hAnsi="仿宋" w:eastAsia="仿宋" w:cs="宋体"/>
          <w:szCs w:val="32"/>
        </w:rPr>
      </w:pPr>
      <w:r>
        <w:rPr>
          <w:rFonts w:hint="eastAsia" w:ascii="仿宋" w:hAnsi="仿宋" w:eastAsia="仿宋" w:cs="宋体"/>
          <w:szCs w:val="32"/>
        </w:rPr>
        <w:t>8、制定合理的应急处理程序，统一指挥、快速调度，确保安全防范的最佳效果。</w:t>
      </w:r>
    </w:p>
    <w:p>
      <w:pPr>
        <w:spacing w:line="360" w:lineRule="auto"/>
        <w:ind w:firstLine="640" w:firstLineChars="200"/>
        <w:rPr>
          <w:rFonts w:hint="eastAsia" w:ascii="仿宋" w:hAnsi="仿宋" w:eastAsia="仿宋" w:cs="宋体"/>
          <w:szCs w:val="32"/>
        </w:rPr>
      </w:pPr>
      <w:r>
        <w:rPr>
          <w:rFonts w:hint="eastAsia" w:ascii="仿宋" w:hAnsi="仿宋" w:eastAsia="仿宋" w:cs="宋体"/>
          <w:szCs w:val="32"/>
        </w:rPr>
        <w:t>9、做好服务区节能降耗工作，创建节能型服务。</w:t>
      </w:r>
    </w:p>
    <w:p>
      <w:pPr>
        <w:spacing w:line="360" w:lineRule="auto"/>
        <w:ind w:firstLine="640" w:firstLineChars="200"/>
        <w:rPr>
          <w:rFonts w:hint="eastAsia" w:ascii="仿宋" w:hAnsi="仿宋" w:eastAsia="仿宋" w:cs="宋体"/>
          <w:szCs w:val="32"/>
        </w:rPr>
      </w:pPr>
      <w:r>
        <w:rPr>
          <w:rFonts w:hint="eastAsia" w:ascii="仿宋" w:hAnsi="仿宋" w:eastAsia="仿宋" w:cs="宋体"/>
          <w:szCs w:val="32"/>
        </w:rPr>
        <w:t>10、主动、积极地为用户提供便民服务。</w:t>
      </w:r>
    </w:p>
    <w:p>
      <w:pPr>
        <w:spacing w:line="360" w:lineRule="auto"/>
        <w:ind w:firstLine="640" w:firstLineChars="200"/>
        <w:rPr>
          <w:rFonts w:hint="eastAsia" w:ascii="仿宋" w:hAnsi="仿宋" w:eastAsia="仿宋" w:cs="宋体"/>
          <w:szCs w:val="32"/>
        </w:rPr>
      </w:pPr>
      <w:r>
        <w:rPr>
          <w:rFonts w:hint="eastAsia" w:ascii="仿宋" w:hAnsi="仿宋" w:eastAsia="仿宋" w:cs="宋体"/>
          <w:szCs w:val="32"/>
        </w:rPr>
        <w:t>11、乙方应在服务区设立专门的物业管理办公室，且指定专人负责物业管理事宜，履行物业管理职责职能。负责办公场地、办公设施的维护保管；按甲方要求，建立健全并归档各项文件、物业管理等资料；负责服务区公共区域形象。</w:t>
      </w:r>
    </w:p>
    <w:p>
      <w:pPr>
        <w:spacing w:line="360" w:lineRule="auto"/>
        <w:ind w:firstLine="640" w:firstLineChars="200"/>
        <w:rPr>
          <w:rFonts w:hint="eastAsia" w:ascii="仿宋" w:hAnsi="仿宋" w:eastAsia="仿宋" w:cs="宋体"/>
          <w:szCs w:val="32"/>
        </w:rPr>
      </w:pPr>
      <w:r>
        <w:rPr>
          <w:rFonts w:hint="eastAsia" w:ascii="仿宋" w:hAnsi="仿宋" w:eastAsia="仿宋" w:cs="宋体"/>
          <w:szCs w:val="32"/>
        </w:rPr>
        <w:t>12、乙方须按甲方要求建立并填写各项检查记录本（卡），做到内容真实详尽、字迹整齐规范，并及时归档存放。甲方只提供样本，乙方自行负责印制和费用。</w:t>
      </w:r>
    </w:p>
    <w:p>
      <w:pPr>
        <w:spacing w:line="360" w:lineRule="auto"/>
        <w:ind w:firstLine="640" w:firstLineChars="200"/>
        <w:rPr>
          <w:rFonts w:hint="eastAsia" w:ascii="仿宋" w:hAnsi="仿宋" w:eastAsia="仿宋" w:cs="宋体"/>
          <w:szCs w:val="32"/>
        </w:rPr>
      </w:pPr>
      <w:r>
        <w:rPr>
          <w:rFonts w:hint="eastAsia" w:ascii="仿宋" w:hAnsi="仿宋" w:eastAsia="仿宋" w:cs="宋体"/>
          <w:szCs w:val="32"/>
        </w:rPr>
        <w:t>13、乙方应与所聘工作人员签定劳动用工合同，自行办理聘请工作人员工伤、医疗、社保等所有保险，若因此所产生的一切责任后果均由乙方承担。</w:t>
      </w:r>
    </w:p>
    <w:p>
      <w:pPr>
        <w:spacing w:line="360" w:lineRule="auto"/>
        <w:ind w:firstLine="620" w:firstLineChars="194"/>
        <w:rPr>
          <w:rFonts w:hint="eastAsia" w:ascii="仿宋" w:hAnsi="仿宋" w:eastAsia="仿宋" w:cs="宋体"/>
          <w:szCs w:val="32"/>
        </w:rPr>
      </w:pPr>
      <w:r>
        <w:rPr>
          <w:rFonts w:hint="eastAsia" w:ascii="仿宋" w:hAnsi="仿宋" w:eastAsia="仿宋" w:cs="宋体"/>
          <w:szCs w:val="32"/>
        </w:rPr>
        <w:t>14、乙方工作人员在职期间，发生的劳动合同方面的纠纷及经济补偿、伤亡事件或产生的法律及经济责任均由乙方承担，甲方不承担任何连带责任。</w:t>
      </w:r>
    </w:p>
    <w:p>
      <w:pPr>
        <w:spacing w:line="360" w:lineRule="auto"/>
        <w:ind w:firstLine="640" w:firstLineChars="200"/>
        <w:rPr>
          <w:rFonts w:hint="eastAsia" w:ascii="仿宋" w:hAnsi="仿宋" w:eastAsia="仿宋" w:cs="宋体"/>
          <w:szCs w:val="32"/>
        </w:rPr>
      </w:pPr>
      <w:r>
        <w:rPr>
          <w:rFonts w:hint="eastAsia" w:ascii="仿宋" w:hAnsi="仿宋" w:eastAsia="仿宋" w:cs="宋体"/>
          <w:szCs w:val="32"/>
        </w:rPr>
        <w:t>15、乙方应积极维护高速公路及甲方形象和权益，若因乙方原因造成甲方经济损失，乙方除应承担相关的违约责任外还应承担经济赔偿责任。</w:t>
      </w:r>
    </w:p>
    <w:p>
      <w:pPr>
        <w:spacing w:line="360" w:lineRule="auto"/>
        <w:ind w:firstLine="672" w:firstLineChars="210"/>
        <w:rPr>
          <w:rFonts w:hint="eastAsia" w:ascii="仿宋" w:hAnsi="仿宋" w:eastAsia="仿宋" w:cs="宋体"/>
          <w:szCs w:val="32"/>
        </w:rPr>
      </w:pPr>
      <w:r>
        <w:rPr>
          <w:rFonts w:hint="eastAsia" w:ascii="仿宋" w:hAnsi="仿宋" w:eastAsia="仿宋" w:cs="宋体"/>
          <w:szCs w:val="32"/>
        </w:rPr>
        <w:t>16、乙方必须配合甲方做好服务区形象建设和有关规范工作。为统一形象，乙方服务区员工应制作统一的工作服及相关标识标牌制作及安装（含岗位职责、操作流程、管理制度等），费用由乙方承担。</w:t>
      </w:r>
    </w:p>
    <w:p>
      <w:pPr>
        <w:spacing w:line="360" w:lineRule="auto"/>
        <w:ind w:firstLine="640" w:firstLineChars="200"/>
        <w:rPr>
          <w:rFonts w:hint="eastAsia" w:ascii="仿宋" w:hAnsi="仿宋" w:eastAsia="仿宋" w:cs="宋体"/>
          <w:szCs w:val="32"/>
        </w:rPr>
      </w:pPr>
      <w:r>
        <w:rPr>
          <w:rFonts w:hint="eastAsia" w:ascii="仿宋" w:hAnsi="仿宋" w:eastAsia="仿宋" w:cs="宋体"/>
          <w:szCs w:val="32"/>
        </w:rPr>
        <w:t>17、乙方应积极组织乙方工作人员参加甲方组织的相关业务技能培训及其他活动，接受甲方的考核，并承担相关费用。</w:t>
      </w:r>
    </w:p>
    <w:p>
      <w:pPr>
        <w:spacing w:line="360" w:lineRule="auto"/>
        <w:ind w:firstLine="675" w:firstLineChars="210"/>
        <w:rPr>
          <w:rFonts w:hint="eastAsia" w:ascii="仿宋" w:hAnsi="仿宋" w:eastAsia="仿宋" w:cs="宋体"/>
          <w:b/>
          <w:szCs w:val="32"/>
        </w:rPr>
      </w:pPr>
      <w:r>
        <w:rPr>
          <w:rFonts w:hint="eastAsia" w:ascii="仿宋" w:hAnsi="仿宋" w:eastAsia="仿宋" w:cs="宋体"/>
          <w:b/>
          <w:szCs w:val="32"/>
        </w:rPr>
        <w:t>第五条 其他约定：</w:t>
      </w:r>
    </w:p>
    <w:p>
      <w:pPr>
        <w:spacing w:line="360" w:lineRule="auto"/>
        <w:ind w:firstLine="640" w:firstLineChars="200"/>
        <w:rPr>
          <w:rFonts w:hint="eastAsia" w:ascii="仿宋" w:hAnsi="仿宋" w:eastAsia="仿宋" w:cs="宋体"/>
          <w:szCs w:val="32"/>
        </w:rPr>
      </w:pPr>
      <w:r>
        <w:rPr>
          <w:rFonts w:hint="eastAsia" w:ascii="仿宋" w:hAnsi="仿宋" w:eastAsia="仿宋" w:cs="宋体"/>
          <w:szCs w:val="32"/>
        </w:rPr>
        <w:t>1、乙方应按照甲方要求对服务区治安状况及经营秩序等进行管理、检查、监督和维护，定期、不定期开展集中整治活动，并承担费用。</w:t>
      </w:r>
    </w:p>
    <w:p>
      <w:pPr>
        <w:spacing w:line="360" w:lineRule="auto"/>
        <w:ind w:firstLine="640" w:firstLineChars="200"/>
        <w:rPr>
          <w:rFonts w:hint="eastAsia" w:ascii="仿宋" w:hAnsi="仿宋" w:eastAsia="仿宋" w:cs="宋体"/>
          <w:szCs w:val="32"/>
        </w:rPr>
      </w:pPr>
      <w:r>
        <w:rPr>
          <w:rFonts w:hint="eastAsia" w:ascii="仿宋" w:hAnsi="仿宋" w:eastAsia="仿宋" w:cs="宋体"/>
          <w:szCs w:val="32"/>
        </w:rPr>
        <w:t>2、乙方负责协调服务区经理处理服务区内外关系的协调工作，确保服务区的正常经营与生产秩序，因乙方职责管理范围内的协调工作所产生的费用由乙方承担。</w:t>
      </w:r>
    </w:p>
    <w:p>
      <w:pPr>
        <w:spacing w:line="360" w:lineRule="auto"/>
        <w:ind w:firstLine="672" w:firstLineChars="210"/>
        <w:rPr>
          <w:rFonts w:hint="eastAsia" w:ascii="仿宋" w:hAnsi="仿宋" w:eastAsia="仿宋" w:cs="宋体"/>
          <w:szCs w:val="32"/>
        </w:rPr>
      </w:pPr>
      <w:r>
        <w:rPr>
          <w:rFonts w:hint="eastAsia" w:ascii="仿宋" w:hAnsi="仿宋" w:eastAsia="仿宋" w:cs="宋体"/>
          <w:szCs w:val="32"/>
        </w:rPr>
        <w:t>3、甲方可依据本合同约定的条款对乙方进行综合考评，并根据考评结果（具体按照甲方对乙方实施考评的有关规定执行）记入诚信档案，以此作为是否与乙方续签合同的重要依据。</w:t>
      </w:r>
    </w:p>
    <w:p>
      <w:pPr>
        <w:spacing w:line="360" w:lineRule="auto"/>
        <w:ind w:firstLine="640" w:firstLineChars="200"/>
        <w:rPr>
          <w:rFonts w:hint="eastAsia" w:ascii="仿宋" w:hAnsi="仿宋" w:eastAsia="仿宋" w:cs="宋体"/>
          <w:szCs w:val="32"/>
        </w:rPr>
      </w:pPr>
      <w:r>
        <w:rPr>
          <w:rFonts w:hint="eastAsia" w:ascii="仿宋" w:hAnsi="仿宋" w:eastAsia="仿宋" w:cs="宋体"/>
          <w:szCs w:val="32"/>
        </w:rPr>
        <w:t>4、乙方无条件接受甲方及派出机构的检查监督，并按照整改要求实施整改，不服从管理的或者是违规的，甲方有权要求乙方换人，乙方必须在一个星期内进行人员调换。</w:t>
      </w:r>
    </w:p>
    <w:p>
      <w:pPr>
        <w:spacing w:line="360" w:lineRule="auto"/>
        <w:ind w:firstLine="640" w:firstLineChars="200"/>
        <w:rPr>
          <w:rFonts w:hint="eastAsia" w:ascii="仿宋" w:hAnsi="仿宋" w:eastAsia="仿宋" w:cs="宋体"/>
          <w:szCs w:val="32"/>
        </w:rPr>
      </w:pPr>
      <w:r>
        <w:rPr>
          <w:rFonts w:hint="eastAsia" w:ascii="仿宋" w:hAnsi="仿宋" w:eastAsia="仿宋" w:cs="宋体"/>
          <w:szCs w:val="32"/>
        </w:rPr>
        <w:t>5、</w:t>
      </w:r>
      <w:r>
        <w:rPr>
          <w:rFonts w:hint="eastAsia" w:ascii="仿宋" w:hAnsi="仿宋" w:eastAsia="仿宋" w:cs="宋体"/>
          <w:bCs/>
          <w:szCs w:val="32"/>
        </w:rPr>
        <w:t>乙方在管理中，须按照《</w:t>
      </w:r>
      <w:r>
        <w:rPr>
          <w:rFonts w:hint="eastAsia" w:ascii="仿宋" w:hAnsi="仿宋" w:eastAsia="仿宋" w:cs="宋体"/>
          <w:kern w:val="0"/>
          <w:szCs w:val="32"/>
        </w:rPr>
        <w:t>湖南省</w:t>
      </w:r>
      <w:r>
        <w:rPr>
          <w:rFonts w:hint="eastAsia" w:ascii="仿宋" w:hAnsi="仿宋" w:eastAsia="仿宋" w:cs="宋体"/>
          <w:szCs w:val="32"/>
        </w:rPr>
        <w:t>高速公路服务区暗访考核要求及评分标准</w:t>
      </w:r>
      <w:r>
        <w:rPr>
          <w:rFonts w:hint="eastAsia" w:ascii="仿宋" w:hAnsi="仿宋" w:eastAsia="仿宋" w:cs="宋体"/>
          <w:bCs/>
          <w:szCs w:val="32"/>
        </w:rPr>
        <w:t>》的要求全方位开展优质文明服务并达到要求。</w:t>
      </w:r>
    </w:p>
    <w:p>
      <w:pPr>
        <w:pStyle w:val="4"/>
        <w:spacing w:after="0" w:line="360" w:lineRule="auto"/>
        <w:ind w:firstLine="640" w:firstLineChars="200"/>
        <w:rPr>
          <w:rFonts w:hint="eastAsia" w:ascii="仿宋" w:hAnsi="仿宋" w:eastAsia="仿宋" w:cs="宋体"/>
          <w:szCs w:val="32"/>
        </w:rPr>
      </w:pPr>
      <w:r>
        <w:rPr>
          <w:rFonts w:hint="eastAsia" w:ascii="仿宋" w:hAnsi="仿宋" w:eastAsia="仿宋" w:cs="宋体"/>
          <w:bCs/>
          <w:szCs w:val="32"/>
        </w:rPr>
        <w:t>6、</w:t>
      </w:r>
      <w:r>
        <w:rPr>
          <w:rFonts w:hint="eastAsia" w:ascii="仿宋" w:hAnsi="仿宋" w:eastAsia="仿宋" w:cs="宋体"/>
          <w:szCs w:val="32"/>
        </w:rPr>
        <w:t>乙方须按照甲方迎国检要求落实相关工作（具体工作要求以甲方通知为准），并全部符合标准，否则甲方有权按严重违约责任进行处理，情节严重者，可单方面解除合同。</w:t>
      </w:r>
    </w:p>
    <w:p>
      <w:pPr>
        <w:spacing w:line="360" w:lineRule="auto"/>
        <w:ind w:left="1" w:firstLine="819" w:firstLineChars="256"/>
        <w:rPr>
          <w:rFonts w:hint="eastAsia" w:ascii="仿宋" w:hAnsi="仿宋" w:eastAsia="仿宋" w:cs="宋体"/>
          <w:szCs w:val="32"/>
        </w:rPr>
      </w:pPr>
      <w:r>
        <w:rPr>
          <w:rFonts w:hint="eastAsia" w:ascii="仿宋" w:hAnsi="仿宋" w:eastAsia="仿宋" w:cs="宋体"/>
          <w:szCs w:val="32"/>
        </w:rPr>
        <w:t>7、乙方工作人员不允许在服务区内销售货物，也不允许周边的村民私自进入服务区销售农产品等。</w:t>
      </w:r>
    </w:p>
    <w:p>
      <w:pPr>
        <w:spacing w:line="360" w:lineRule="auto"/>
        <w:ind w:left="1" w:firstLine="819" w:firstLineChars="256"/>
        <w:rPr>
          <w:rFonts w:hint="eastAsia" w:ascii="仿宋" w:hAnsi="仿宋" w:eastAsia="仿宋" w:cs="宋体"/>
          <w:szCs w:val="32"/>
        </w:rPr>
      </w:pPr>
      <w:r>
        <w:rPr>
          <w:rFonts w:hint="eastAsia" w:ascii="仿宋" w:hAnsi="仿宋" w:eastAsia="仿宋" w:cs="宋体"/>
          <w:szCs w:val="32"/>
        </w:rPr>
        <w:t>8、做好疫情防控工作，并承担相关费用。</w:t>
      </w:r>
    </w:p>
    <w:p>
      <w:pPr>
        <w:spacing w:line="360" w:lineRule="auto"/>
        <w:ind w:left="1" w:firstLine="822" w:firstLineChars="256"/>
        <w:rPr>
          <w:rFonts w:hint="eastAsia" w:ascii="仿宋" w:hAnsi="仿宋" w:eastAsia="仿宋" w:cs="宋体"/>
          <w:b/>
          <w:bCs/>
          <w:szCs w:val="32"/>
        </w:rPr>
      </w:pPr>
      <w:r>
        <w:rPr>
          <w:rFonts w:hint="eastAsia" w:ascii="仿宋" w:hAnsi="仿宋" w:eastAsia="仿宋" w:cs="宋体"/>
          <w:b/>
          <w:bCs/>
          <w:szCs w:val="32"/>
        </w:rPr>
        <w:t>9、乙方资质要求（包括不限于）。</w:t>
      </w:r>
    </w:p>
    <w:p>
      <w:pPr>
        <w:spacing w:line="360" w:lineRule="auto"/>
        <w:ind w:left="1" w:firstLine="822" w:firstLineChars="256"/>
        <w:rPr>
          <w:rFonts w:hint="eastAsia" w:ascii="仿宋" w:hAnsi="仿宋" w:eastAsia="仿宋" w:cs="宋体"/>
          <w:b/>
          <w:bCs/>
          <w:szCs w:val="32"/>
        </w:rPr>
      </w:pPr>
      <w:r>
        <w:rPr>
          <w:rFonts w:hint="eastAsia" w:ascii="仿宋" w:hAnsi="仿宋" w:eastAsia="仿宋" w:cs="宋体"/>
          <w:b/>
          <w:bCs/>
          <w:szCs w:val="32"/>
        </w:rPr>
        <w:t>①具备城市管理部门颁布的“从事城市生活垃圾经营性清扫、收集、运输服务许可证”。</w:t>
      </w:r>
    </w:p>
    <w:p>
      <w:pPr>
        <w:spacing w:line="360" w:lineRule="auto"/>
        <w:ind w:left="1" w:firstLine="822" w:firstLineChars="256"/>
        <w:rPr>
          <w:rFonts w:hint="eastAsia" w:ascii="仿宋" w:hAnsi="仿宋" w:eastAsia="仿宋" w:cs="宋体"/>
          <w:b/>
          <w:bCs/>
          <w:szCs w:val="32"/>
        </w:rPr>
      </w:pPr>
      <w:r>
        <w:rPr>
          <w:rFonts w:hint="eastAsia" w:ascii="仿宋" w:hAnsi="仿宋" w:eastAsia="仿宋" w:cs="宋体"/>
          <w:b/>
          <w:bCs/>
          <w:szCs w:val="32"/>
        </w:rPr>
        <w:t>②具备劳动部门颁布的“劳务派遣经营许可证”。</w:t>
      </w:r>
    </w:p>
    <w:p>
      <w:pPr>
        <w:spacing w:line="360" w:lineRule="auto"/>
        <w:ind w:left="1" w:firstLine="822" w:firstLineChars="256"/>
        <w:rPr>
          <w:rFonts w:hint="eastAsia" w:ascii="仿宋" w:hAnsi="仿宋" w:eastAsia="仿宋" w:cs="宋体"/>
          <w:b/>
          <w:bCs/>
          <w:szCs w:val="32"/>
        </w:rPr>
      </w:pPr>
      <w:r>
        <w:rPr>
          <w:rFonts w:hint="eastAsia" w:ascii="仿宋" w:hAnsi="仿宋" w:eastAsia="仿宋" w:cs="宋体"/>
          <w:b/>
          <w:bCs/>
          <w:szCs w:val="32"/>
        </w:rPr>
        <w:t>③具有ISO质量管理体系认证证书、环境管理体系认证证书、职业健康安全管理体系认证证书且证书在有效期内。</w:t>
      </w:r>
    </w:p>
    <w:p>
      <w:pPr>
        <w:spacing w:line="360" w:lineRule="auto"/>
        <w:ind w:left="1" w:firstLine="822" w:firstLineChars="256"/>
        <w:rPr>
          <w:rFonts w:hint="eastAsia" w:ascii="仿宋" w:hAnsi="仿宋" w:eastAsia="仿宋" w:cs="宋体"/>
          <w:b/>
          <w:bCs/>
          <w:szCs w:val="32"/>
        </w:rPr>
      </w:pPr>
      <w:r>
        <w:rPr>
          <w:rFonts w:hint="eastAsia" w:ascii="仿宋" w:hAnsi="仿宋" w:eastAsia="仿宋" w:cs="宋体"/>
          <w:b/>
          <w:bCs/>
          <w:szCs w:val="32"/>
        </w:rPr>
        <w:t>④具有企业诚信管理体系认证证书。</w:t>
      </w:r>
    </w:p>
    <w:p>
      <w:pPr>
        <w:spacing w:line="360" w:lineRule="auto"/>
        <w:ind w:left="1" w:firstLine="822" w:firstLineChars="256"/>
        <w:rPr>
          <w:rFonts w:hint="eastAsia" w:ascii="仿宋" w:hAnsi="仿宋" w:eastAsia="仿宋" w:cs="宋体"/>
          <w:b/>
          <w:bCs/>
          <w:szCs w:val="32"/>
          <w:lang w:bidi="ar"/>
        </w:rPr>
      </w:pPr>
      <w:r>
        <w:rPr>
          <w:rFonts w:hint="eastAsia" w:ascii="仿宋" w:hAnsi="仿宋" w:eastAsia="仿宋" w:cs="宋体"/>
          <w:b/>
          <w:bCs/>
          <w:szCs w:val="32"/>
        </w:rPr>
        <w:t>⑤</w:t>
      </w:r>
      <w:r>
        <w:rPr>
          <w:rFonts w:hint="eastAsia" w:ascii="仿宋" w:hAnsi="仿宋" w:eastAsia="仿宋" w:cs="宋体"/>
          <w:b/>
          <w:bCs/>
          <w:szCs w:val="32"/>
          <w:lang w:bidi="ar"/>
        </w:rPr>
        <w:t>拥有大型垃圾清运车、清扫车、洒水车。</w:t>
      </w:r>
    </w:p>
    <w:p>
      <w:pPr>
        <w:spacing w:line="360" w:lineRule="auto"/>
        <w:ind w:left="1" w:firstLine="822" w:firstLineChars="256"/>
        <w:rPr>
          <w:rFonts w:hint="eastAsia" w:ascii="仿宋" w:hAnsi="仿宋" w:eastAsia="仿宋" w:cs="宋体"/>
          <w:b/>
          <w:bCs/>
          <w:color w:val="FF0000"/>
          <w:szCs w:val="32"/>
          <w:lang w:bidi="ar"/>
        </w:rPr>
      </w:pPr>
      <w:r>
        <w:rPr>
          <w:rFonts w:hint="eastAsia" w:ascii="仿宋" w:hAnsi="仿宋" w:eastAsia="仿宋" w:cs="宋体"/>
          <w:b/>
          <w:bCs/>
          <w:szCs w:val="32"/>
        </w:rPr>
        <w:t>⑥</w:t>
      </w:r>
      <w:r>
        <w:rPr>
          <w:rFonts w:hint="eastAsia" w:ascii="仿宋" w:hAnsi="仿宋" w:eastAsia="仿宋" w:cs="宋体"/>
          <w:b/>
          <w:bCs/>
          <w:color w:val="FF0000"/>
          <w:szCs w:val="32"/>
          <w:lang w:bidi="ar"/>
        </w:rPr>
        <w:t>列入湖南省各级政府物业服务企业（物业服务项目）“红黑榜”中“红榜”。</w:t>
      </w:r>
    </w:p>
    <w:p>
      <w:pPr>
        <w:spacing w:line="360" w:lineRule="auto"/>
        <w:ind w:left="1" w:firstLine="822" w:firstLineChars="256"/>
        <w:rPr>
          <w:rFonts w:hint="eastAsia" w:ascii="仿宋" w:hAnsi="仿宋" w:eastAsia="仿宋" w:cs="宋体"/>
          <w:b/>
          <w:bCs/>
          <w:szCs w:val="32"/>
          <w:lang w:bidi="ar"/>
        </w:rPr>
      </w:pPr>
      <w:r>
        <w:rPr>
          <w:rFonts w:hint="eastAsia" w:ascii="仿宋" w:hAnsi="仿宋" w:eastAsia="仿宋" w:cs="宋体"/>
          <w:b/>
          <w:bCs/>
          <w:szCs w:val="32"/>
          <w:lang w:bidi="ar"/>
        </w:rPr>
        <w:t>有物业服务项目列入了物业服务项目“红黑榜”中“红榜”</w:t>
      </w:r>
    </w:p>
    <w:p>
      <w:pPr>
        <w:spacing w:line="360" w:lineRule="auto"/>
        <w:ind w:left="1" w:firstLine="822" w:firstLineChars="256"/>
        <w:rPr>
          <w:rFonts w:hint="eastAsia" w:ascii="仿宋" w:hAnsi="仿宋" w:eastAsia="仿宋" w:cs="宋体"/>
          <w:b/>
          <w:bCs/>
          <w:szCs w:val="32"/>
          <w:lang w:bidi="ar"/>
        </w:rPr>
      </w:pPr>
      <w:r>
        <w:rPr>
          <w:rFonts w:hint="eastAsia" w:ascii="仿宋" w:hAnsi="仿宋" w:eastAsia="仿宋" w:cs="宋体"/>
          <w:b/>
          <w:bCs/>
          <w:szCs w:val="32"/>
        </w:rPr>
        <w:t>⑦</w:t>
      </w:r>
      <w:r>
        <w:rPr>
          <w:rFonts w:hint="eastAsia" w:ascii="仿宋" w:hAnsi="仿宋" w:eastAsia="仿宋" w:cs="宋体"/>
          <w:b/>
          <w:bCs/>
          <w:szCs w:val="32"/>
          <w:lang w:bidi="ar"/>
        </w:rPr>
        <w:t>必须在近2年内被评为省“优秀物业企业”及市级“物业管理先进企业”。</w:t>
      </w:r>
    </w:p>
    <w:p>
      <w:pPr>
        <w:pStyle w:val="14"/>
        <w:spacing w:after="156" w:afterLines="50"/>
        <w:jc w:val="center"/>
        <w:rPr>
          <w:rFonts w:hint="eastAsia" w:ascii="仿宋" w:hAnsi="仿宋" w:eastAsia="仿宋" w:cs="宋体"/>
          <w:b/>
          <w:sz w:val="32"/>
          <w:szCs w:val="32"/>
        </w:rPr>
      </w:pPr>
      <w:r>
        <w:rPr>
          <w:rFonts w:hint="eastAsia" w:ascii="仿宋" w:hAnsi="仿宋" w:eastAsia="仿宋" w:cs="宋体"/>
          <w:b/>
          <w:sz w:val="32"/>
          <w:szCs w:val="32"/>
        </w:rPr>
        <w:t>第三章 委托管理期限</w:t>
      </w:r>
    </w:p>
    <w:p>
      <w:pPr>
        <w:pStyle w:val="14"/>
        <w:spacing w:line="360" w:lineRule="auto"/>
        <w:ind w:firstLine="630" w:firstLineChars="196"/>
        <w:rPr>
          <w:rFonts w:hint="eastAsia" w:ascii="仿宋" w:hAnsi="仿宋" w:eastAsia="仿宋" w:cs="宋体"/>
          <w:b/>
          <w:sz w:val="32"/>
          <w:szCs w:val="32"/>
        </w:rPr>
      </w:pPr>
      <w:r>
        <w:rPr>
          <w:rFonts w:hint="eastAsia" w:ascii="仿宋" w:hAnsi="仿宋" w:eastAsia="仿宋" w:cs="宋体"/>
          <w:b/>
          <w:bCs/>
          <w:sz w:val="32"/>
          <w:szCs w:val="32"/>
        </w:rPr>
        <w:t>第六条</w:t>
      </w:r>
      <w:r>
        <w:rPr>
          <w:rFonts w:hint="eastAsia" w:ascii="仿宋" w:hAnsi="仿宋" w:eastAsia="仿宋" w:cs="宋体"/>
          <w:bCs/>
          <w:sz w:val="32"/>
          <w:szCs w:val="32"/>
        </w:rPr>
        <w:t xml:space="preserve"> </w:t>
      </w:r>
      <w:r>
        <w:rPr>
          <w:rFonts w:hint="eastAsia" w:ascii="仿宋" w:hAnsi="仿宋" w:eastAsia="仿宋" w:cs="宋体"/>
          <w:sz w:val="32"/>
          <w:szCs w:val="32"/>
        </w:rPr>
        <w:t>委托管理期限为</w:t>
      </w:r>
      <w:r>
        <w:rPr>
          <w:rFonts w:hint="eastAsia" w:ascii="仿宋" w:hAnsi="仿宋" w:eastAsia="仿宋" w:cs="宋体"/>
          <w:sz w:val="32"/>
          <w:szCs w:val="32"/>
          <w:u w:val="single"/>
        </w:rPr>
        <w:t xml:space="preserve">   </w:t>
      </w:r>
      <w:r>
        <w:rPr>
          <w:rFonts w:hint="eastAsia" w:ascii="仿宋" w:hAnsi="仿宋" w:eastAsia="仿宋" w:cs="宋体"/>
          <w:sz w:val="32"/>
          <w:szCs w:val="32"/>
        </w:rPr>
        <w:t>年，自</w:t>
      </w:r>
      <w:r>
        <w:rPr>
          <w:rFonts w:ascii="仿宋" w:hAnsi="仿宋" w:eastAsia="仿宋" w:cs="宋体"/>
          <w:sz w:val="32"/>
          <w:szCs w:val="32"/>
          <w:u w:val="single"/>
        </w:rPr>
        <w:t xml:space="preserve">  </w:t>
      </w:r>
      <w:r>
        <w:rPr>
          <w:rFonts w:hint="eastAsia" w:ascii="仿宋" w:hAnsi="仿宋" w:eastAsia="仿宋" w:cs="宋体"/>
          <w:sz w:val="32"/>
          <w:szCs w:val="32"/>
          <w:u w:val="single"/>
        </w:rPr>
        <w:t xml:space="preserve"> </w:t>
      </w:r>
      <w:r>
        <w:rPr>
          <w:rFonts w:ascii="仿宋" w:hAnsi="仿宋" w:eastAsia="仿宋" w:cs="宋体"/>
          <w:sz w:val="32"/>
          <w:szCs w:val="32"/>
          <w:u w:val="single"/>
        </w:rPr>
        <w:t xml:space="preserve">  </w:t>
      </w:r>
      <w:r>
        <w:rPr>
          <w:rFonts w:hint="eastAsia" w:ascii="仿宋" w:hAnsi="仿宋" w:eastAsia="仿宋" w:cs="宋体"/>
          <w:sz w:val="32"/>
          <w:szCs w:val="32"/>
        </w:rPr>
        <w:t>年</w:t>
      </w:r>
      <w:r>
        <w:rPr>
          <w:rFonts w:hint="eastAsia" w:ascii="仿宋" w:hAnsi="仿宋" w:eastAsia="仿宋" w:cs="宋体"/>
          <w:sz w:val="32"/>
          <w:szCs w:val="32"/>
          <w:u w:val="single"/>
        </w:rPr>
        <w:t xml:space="preserve">    </w:t>
      </w:r>
      <w:r>
        <w:rPr>
          <w:rFonts w:ascii="仿宋" w:hAnsi="仿宋" w:eastAsia="仿宋" w:cs="宋体"/>
          <w:sz w:val="32"/>
          <w:szCs w:val="32"/>
          <w:u w:val="single"/>
        </w:rPr>
        <w:t xml:space="preserve"> </w:t>
      </w:r>
      <w:r>
        <w:rPr>
          <w:rFonts w:hint="eastAsia" w:ascii="仿宋" w:hAnsi="仿宋" w:eastAsia="仿宋" w:cs="宋体"/>
          <w:sz w:val="32"/>
          <w:szCs w:val="32"/>
        </w:rPr>
        <w:t>月</w:t>
      </w:r>
      <w:r>
        <w:rPr>
          <w:rFonts w:hint="eastAsia" w:ascii="仿宋" w:hAnsi="仿宋" w:eastAsia="仿宋" w:cs="宋体"/>
          <w:sz w:val="32"/>
          <w:szCs w:val="32"/>
          <w:u w:val="single"/>
        </w:rPr>
        <w:t xml:space="preserve">    </w:t>
      </w:r>
      <w:r>
        <w:rPr>
          <w:rFonts w:hint="eastAsia" w:ascii="仿宋" w:hAnsi="仿宋" w:eastAsia="仿宋" w:cs="宋体"/>
          <w:sz w:val="32"/>
          <w:szCs w:val="32"/>
        </w:rPr>
        <w:t>日起至</w:t>
      </w:r>
      <w:r>
        <w:rPr>
          <w:rFonts w:hint="eastAsia" w:ascii="仿宋" w:hAnsi="仿宋" w:eastAsia="仿宋" w:cs="宋体"/>
          <w:sz w:val="32"/>
          <w:szCs w:val="32"/>
          <w:u w:val="single"/>
        </w:rPr>
        <w:t xml:space="preserve">      </w:t>
      </w:r>
      <w:r>
        <w:rPr>
          <w:rFonts w:hint="eastAsia" w:ascii="仿宋" w:hAnsi="仿宋" w:eastAsia="仿宋" w:cs="宋体"/>
          <w:sz w:val="32"/>
          <w:szCs w:val="32"/>
        </w:rPr>
        <w:t>年</w:t>
      </w:r>
      <w:r>
        <w:rPr>
          <w:rFonts w:ascii="仿宋" w:hAnsi="仿宋" w:eastAsia="仿宋" w:cs="宋体"/>
          <w:sz w:val="32"/>
          <w:szCs w:val="32"/>
          <w:u w:val="single"/>
        </w:rPr>
        <w:t xml:space="preserve"> </w:t>
      </w:r>
      <w:r>
        <w:rPr>
          <w:rFonts w:hint="eastAsia" w:ascii="仿宋" w:hAnsi="仿宋" w:eastAsia="仿宋" w:cs="宋体"/>
          <w:sz w:val="32"/>
          <w:szCs w:val="32"/>
          <w:u w:val="single"/>
        </w:rPr>
        <w:t xml:space="preserve">    </w:t>
      </w:r>
      <w:r>
        <w:rPr>
          <w:rFonts w:hint="eastAsia" w:ascii="仿宋" w:hAnsi="仿宋" w:eastAsia="仿宋" w:cs="宋体"/>
          <w:sz w:val="32"/>
          <w:szCs w:val="32"/>
        </w:rPr>
        <w:t>月</w:t>
      </w:r>
      <w:r>
        <w:rPr>
          <w:rFonts w:hint="eastAsia" w:ascii="仿宋" w:hAnsi="仿宋" w:eastAsia="仿宋" w:cs="宋体"/>
          <w:sz w:val="32"/>
          <w:szCs w:val="32"/>
          <w:u w:val="single"/>
        </w:rPr>
        <w:t xml:space="preserve">    </w:t>
      </w:r>
      <w:r>
        <w:rPr>
          <w:rFonts w:ascii="仿宋" w:hAnsi="仿宋" w:eastAsia="仿宋" w:cs="宋体"/>
          <w:sz w:val="32"/>
          <w:szCs w:val="32"/>
          <w:u w:val="single"/>
        </w:rPr>
        <w:t xml:space="preserve"> </w:t>
      </w:r>
      <w:r>
        <w:rPr>
          <w:rFonts w:hint="eastAsia" w:ascii="仿宋" w:hAnsi="仿宋" w:eastAsia="仿宋" w:cs="宋体"/>
          <w:sz w:val="32"/>
          <w:szCs w:val="32"/>
        </w:rPr>
        <w:t>日止。委托管理时间采用“3+2”形式，即：合同总期限为5年，其中第一阶段经营期为3年（36个月），第二阶段经营期为2年（24个月），如第一阶段合作无纠纷，履约情况较好，双方有下一阶段共同合作的意愿，则合同自动顺延2年。如乙方无下一阶段合作意愿，须在第一阶段经营期截止六个月前，以书面形式提前告知甲方。否则，甲方有权选择终止本合同或本合同自动顺延，且甲方有权没收其履约保证金 。委托管理期限内，如甲方经评定认为双方不适宜继续合作的，甲方有权单方面解除本合同，且不承担违约责任或补偿责任，乙方必须无条件退场。</w:t>
      </w:r>
    </w:p>
    <w:p>
      <w:pPr>
        <w:pStyle w:val="14"/>
        <w:spacing w:after="156" w:afterLines="50"/>
        <w:jc w:val="center"/>
        <w:rPr>
          <w:rFonts w:hint="eastAsia" w:ascii="仿宋" w:hAnsi="仿宋" w:eastAsia="仿宋" w:cs="宋体"/>
          <w:b/>
          <w:sz w:val="32"/>
          <w:szCs w:val="32"/>
        </w:rPr>
      </w:pPr>
      <w:r>
        <w:rPr>
          <w:rFonts w:hint="eastAsia" w:ascii="仿宋" w:hAnsi="仿宋" w:eastAsia="仿宋" w:cs="宋体"/>
          <w:b/>
          <w:sz w:val="32"/>
          <w:szCs w:val="32"/>
        </w:rPr>
        <w:t>第四章 物业管理服务费用</w:t>
      </w:r>
    </w:p>
    <w:p>
      <w:pPr>
        <w:pStyle w:val="14"/>
        <w:spacing w:line="360" w:lineRule="auto"/>
        <w:ind w:firstLine="642"/>
        <w:jc w:val="left"/>
        <w:rPr>
          <w:rFonts w:hint="eastAsia" w:ascii="仿宋" w:hAnsi="仿宋" w:eastAsia="仿宋" w:cs="宋体"/>
          <w:sz w:val="32"/>
          <w:szCs w:val="32"/>
        </w:rPr>
      </w:pPr>
      <w:r>
        <w:rPr>
          <w:rFonts w:hint="eastAsia" w:ascii="仿宋" w:hAnsi="仿宋" w:eastAsia="仿宋" w:cs="宋体"/>
          <w:b/>
          <w:sz w:val="32"/>
          <w:szCs w:val="32"/>
        </w:rPr>
        <w:t>第七条</w:t>
      </w:r>
      <w:r>
        <w:rPr>
          <w:rFonts w:hint="eastAsia" w:ascii="仿宋" w:hAnsi="仿宋" w:eastAsia="仿宋" w:cs="宋体"/>
          <w:sz w:val="32"/>
          <w:szCs w:val="32"/>
        </w:rPr>
        <w:t xml:space="preserve"> 乙方按照服务区实际情况配置平时应安排63人，重大节假日期间临时增加人员不少于以下所述人数，其中劳动节期间每天增加6人，国庆中秋期间每天增加12人，春运期间每天增加12人。安保、水电维修人员年龄要求在55岁以下，保洁人员年龄要求在58岁以下身体素质较好无残疾。</w:t>
      </w:r>
    </w:p>
    <w:p>
      <w:pPr>
        <w:ind w:left="1" w:firstLine="819" w:firstLineChars="256"/>
        <w:rPr>
          <w:rFonts w:hint="eastAsia" w:ascii="仿宋" w:hAnsi="仿宋" w:eastAsia="仿宋" w:cs="宋体"/>
          <w:szCs w:val="32"/>
        </w:rPr>
      </w:pPr>
      <w:r>
        <w:rPr>
          <w:rFonts w:hint="eastAsia" w:ascii="仿宋" w:hAnsi="仿宋" w:eastAsia="仿宋" w:cs="宋体"/>
          <w:szCs w:val="32"/>
        </w:rPr>
        <w:t>乙方应为履行本项目物业服务安排经过专业培训、符合甲方要求，且专业素质能够胜任本合同项下服务需要的服务人员，履行其在本合同项下的义务和责任。乙方安排至甲方开展物业服务的人员，需要在到岗当天把以下材料交至甲方：</w:t>
      </w:r>
    </w:p>
    <w:p>
      <w:pPr>
        <w:pStyle w:val="14"/>
        <w:spacing w:line="360" w:lineRule="auto"/>
        <w:ind w:firstLine="642"/>
        <w:jc w:val="left"/>
        <w:rPr>
          <w:rFonts w:hint="eastAsia" w:ascii="仿宋" w:hAnsi="仿宋" w:eastAsia="仿宋" w:cs="宋体"/>
          <w:sz w:val="32"/>
          <w:szCs w:val="32"/>
        </w:rPr>
      </w:pPr>
      <w:r>
        <w:rPr>
          <w:rFonts w:hint="eastAsia" w:ascii="仿宋" w:hAnsi="仿宋" w:eastAsia="仿宋" w:cs="宋体"/>
          <w:sz w:val="32"/>
          <w:szCs w:val="32"/>
        </w:rPr>
        <w:t>个人简历1份；</w:t>
      </w:r>
    </w:p>
    <w:p>
      <w:pPr>
        <w:pStyle w:val="14"/>
        <w:spacing w:line="360" w:lineRule="auto"/>
        <w:ind w:firstLine="642"/>
        <w:jc w:val="left"/>
        <w:rPr>
          <w:rFonts w:hint="eastAsia" w:ascii="仿宋" w:hAnsi="仿宋" w:eastAsia="仿宋" w:cs="宋体"/>
          <w:sz w:val="32"/>
          <w:szCs w:val="32"/>
        </w:rPr>
      </w:pPr>
      <w:r>
        <w:rPr>
          <w:rFonts w:hint="eastAsia" w:ascii="仿宋" w:hAnsi="仿宋" w:eastAsia="仿宋" w:cs="宋体"/>
          <w:sz w:val="32"/>
          <w:szCs w:val="32"/>
        </w:rPr>
        <w:t>一寸免冠彩色照片2张；</w:t>
      </w:r>
    </w:p>
    <w:p>
      <w:pPr>
        <w:pStyle w:val="14"/>
        <w:spacing w:line="360" w:lineRule="auto"/>
        <w:ind w:firstLine="642"/>
        <w:jc w:val="left"/>
        <w:rPr>
          <w:rFonts w:hint="eastAsia" w:ascii="仿宋" w:hAnsi="仿宋" w:eastAsia="仿宋" w:cs="宋体"/>
          <w:sz w:val="32"/>
          <w:szCs w:val="32"/>
        </w:rPr>
      </w:pPr>
      <w:r>
        <w:rPr>
          <w:rFonts w:hint="eastAsia" w:ascii="仿宋" w:hAnsi="仿宋" w:eastAsia="仿宋" w:cs="宋体"/>
          <w:sz w:val="32"/>
          <w:szCs w:val="32"/>
        </w:rPr>
        <w:t>居民身份证复印件；</w:t>
      </w:r>
    </w:p>
    <w:p>
      <w:pPr>
        <w:pStyle w:val="14"/>
        <w:spacing w:line="360" w:lineRule="auto"/>
        <w:ind w:firstLine="642"/>
        <w:jc w:val="left"/>
        <w:rPr>
          <w:rFonts w:hint="eastAsia" w:ascii="仿宋" w:hAnsi="仿宋" w:eastAsia="仿宋" w:cs="宋体"/>
          <w:sz w:val="32"/>
          <w:szCs w:val="32"/>
        </w:rPr>
      </w:pPr>
      <w:r>
        <w:rPr>
          <w:rFonts w:hint="eastAsia" w:ascii="仿宋" w:hAnsi="仿宋" w:eastAsia="仿宋" w:cs="宋体"/>
          <w:sz w:val="32"/>
          <w:szCs w:val="32"/>
        </w:rPr>
        <w:t>体检合格证明（市、县级医院）；</w:t>
      </w:r>
    </w:p>
    <w:p>
      <w:pPr>
        <w:pStyle w:val="14"/>
        <w:spacing w:line="360" w:lineRule="auto"/>
        <w:ind w:firstLine="642"/>
        <w:jc w:val="left"/>
        <w:rPr>
          <w:rFonts w:hint="eastAsia" w:ascii="仿宋" w:hAnsi="仿宋" w:eastAsia="仿宋" w:cs="宋体"/>
          <w:sz w:val="32"/>
          <w:szCs w:val="32"/>
        </w:rPr>
      </w:pPr>
      <w:r>
        <w:rPr>
          <w:rFonts w:hint="eastAsia" w:ascii="仿宋" w:hAnsi="仿宋" w:eastAsia="仿宋" w:cs="宋体"/>
          <w:sz w:val="32"/>
          <w:szCs w:val="32"/>
        </w:rPr>
        <w:t>无犯罪记录证明；</w:t>
      </w:r>
    </w:p>
    <w:p>
      <w:pPr>
        <w:pStyle w:val="14"/>
        <w:spacing w:line="360" w:lineRule="auto"/>
        <w:ind w:firstLine="642"/>
        <w:jc w:val="left"/>
        <w:rPr>
          <w:rFonts w:hint="eastAsia" w:ascii="仿宋" w:hAnsi="仿宋" w:eastAsia="仿宋" w:cs="宋体"/>
          <w:sz w:val="32"/>
          <w:szCs w:val="32"/>
        </w:rPr>
      </w:pPr>
      <w:r>
        <w:rPr>
          <w:rFonts w:hint="eastAsia" w:ascii="仿宋" w:hAnsi="仿宋" w:eastAsia="仿宋" w:cs="宋体"/>
          <w:sz w:val="32"/>
          <w:szCs w:val="32"/>
        </w:rPr>
        <w:t>联系地址及紧急联系人；</w:t>
      </w:r>
    </w:p>
    <w:p>
      <w:pPr>
        <w:pStyle w:val="14"/>
        <w:spacing w:line="360" w:lineRule="auto"/>
        <w:ind w:firstLine="642"/>
        <w:jc w:val="left"/>
        <w:rPr>
          <w:rFonts w:hint="eastAsia" w:ascii="仿宋" w:hAnsi="仿宋" w:eastAsia="仿宋" w:cs="宋体"/>
          <w:sz w:val="32"/>
          <w:szCs w:val="32"/>
        </w:rPr>
      </w:pPr>
      <w:r>
        <w:rPr>
          <w:rFonts w:hint="eastAsia" w:ascii="仿宋" w:hAnsi="仿宋" w:eastAsia="仿宋" w:cs="宋体"/>
          <w:sz w:val="32"/>
          <w:szCs w:val="32"/>
        </w:rPr>
        <w:t>资格证书（如需）</w:t>
      </w:r>
    </w:p>
    <w:p>
      <w:pPr>
        <w:pStyle w:val="14"/>
        <w:spacing w:line="360" w:lineRule="auto"/>
        <w:ind w:firstLine="642"/>
        <w:jc w:val="left"/>
        <w:rPr>
          <w:rFonts w:hint="eastAsia" w:ascii="仿宋" w:hAnsi="仿宋" w:eastAsia="仿宋" w:cs="宋体"/>
          <w:sz w:val="32"/>
          <w:szCs w:val="32"/>
        </w:rPr>
      </w:pPr>
      <w:r>
        <w:rPr>
          <w:rFonts w:hint="eastAsia" w:ascii="仿宋" w:hAnsi="仿宋" w:eastAsia="仿宋" w:cs="宋体"/>
          <w:sz w:val="32"/>
          <w:szCs w:val="32"/>
        </w:rPr>
        <w:t>当甲方依其合理判断认为某服务人员不能履行本合同约定物业服务或不符合甲方要求时，甲方有权要求乙方更换该服务人员，乙方应及时另行安排甲方可以接受的人员到岗，且甲方不因此承担或补偿乙方因人员调换产生的任何包括但不限于劳动人事方面的报酬、经济补偿、安置费、补贴等损失。如因乙方人员数量不足导致的物业服务质量降低，甲方有权要求增加人员，乙方不得拒绝。</w:t>
      </w:r>
    </w:p>
    <w:p>
      <w:pPr>
        <w:spacing w:line="360" w:lineRule="auto"/>
        <w:ind w:firstLine="480"/>
        <w:rPr>
          <w:rFonts w:hint="eastAsia" w:ascii="仿宋" w:hAnsi="仿宋" w:eastAsia="仿宋" w:cs="宋体"/>
          <w:szCs w:val="32"/>
        </w:rPr>
      </w:pPr>
      <w:r>
        <w:rPr>
          <w:rFonts w:hint="eastAsia" w:ascii="仿宋" w:hAnsi="仿宋" w:eastAsia="仿宋" w:cs="宋体"/>
          <w:szCs w:val="32"/>
        </w:rPr>
        <w:t>如乙方安排至本项目提供服务的人员数量、资质等不符合本合同约定的，乙方应及时通知甲方且应调配符合要求的人员到岗，避免服务人员数量不足或达不到甲方资质要求。期间发生的任何因服务人员不足或人员达不到要求而乙方未能整改的，按照每不满足一个人则在服务费中扣罚200元/人/天。特殊情况下需要进行人员调剂，由乙方书面上报甲方，并经审核批准后执行。</w:t>
      </w:r>
    </w:p>
    <w:p>
      <w:pPr>
        <w:spacing w:line="360" w:lineRule="auto"/>
        <w:ind w:firstLine="480"/>
        <w:rPr>
          <w:rFonts w:hint="eastAsia" w:ascii="仿宋" w:hAnsi="仿宋" w:eastAsia="仿宋" w:cs="宋体"/>
          <w:szCs w:val="32"/>
        </w:rPr>
      </w:pPr>
      <w:r>
        <w:rPr>
          <w:rFonts w:hint="eastAsia" w:ascii="仿宋" w:hAnsi="仿宋" w:eastAsia="仿宋" w:cs="宋体"/>
          <w:szCs w:val="32"/>
        </w:rPr>
        <w:t>若自甲方发出整改通知书后的1个月内，乙方服务人员配置仍然达不到甲方要求的，甲方有权单方面解除本合同并无需支付任何未付费用，且甲方不用承担任何合同或法律责任。</w:t>
      </w:r>
    </w:p>
    <w:p>
      <w:pPr>
        <w:numPr>
          <w:ilvl w:val="0"/>
          <w:numId w:val="1"/>
        </w:numPr>
        <w:spacing w:line="360" w:lineRule="auto"/>
        <w:ind w:firstLine="480"/>
        <w:rPr>
          <w:rFonts w:hint="eastAsia" w:ascii="仿宋" w:hAnsi="仿宋" w:eastAsia="仿宋" w:cs="仿宋"/>
          <w:szCs w:val="32"/>
        </w:rPr>
      </w:pPr>
      <w:r>
        <w:rPr>
          <w:rFonts w:hint="eastAsia" w:ascii="仿宋" w:hAnsi="仿宋" w:eastAsia="仿宋" w:cs="仿宋"/>
          <w:szCs w:val="32"/>
        </w:rPr>
        <w:t>本合同每年的物业服务费（含</w:t>
      </w:r>
      <w:r>
        <w:rPr>
          <w:rFonts w:hint="eastAsia" w:ascii="仿宋" w:hAnsi="仿宋" w:eastAsia="仿宋" w:cs="仿宋"/>
          <w:szCs w:val="32"/>
          <w:u w:val="single"/>
        </w:rPr>
        <w:t xml:space="preserve">梅城、白马、蔡锷 </w:t>
      </w:r>
      <w:r>
        <w:rPr>
          <w:rFonts w:hint="eastAsia" w:ascii="仿宋" w:hAnsi="仿宋" w:eastAsia="仿宋" w:cs="仿宋"/>
          <w:szCs w:val="32"/>
        </w:rPr>
        <w:t xml:space="preserve">服务区）不含税价款为￥ </w:t>
      </w:r>
      <w:r>
        <w:rPr>
          <w:rFonts w:ascii="仿宋" w:hAnsi="仿宋" w:eastAsia="仿宋" w:cs="仿宋"/>
          <w:szCs w:val="32"/>
          <w:u w:val="single"/>
        </w:rPr>
        <w:t xml:space="preserve">     </w:t>
      </w:r>
      <w:r>
        <w:rPr>
          <w:rFonts w:hint="eastAsia" w:ascii="仿宋" w:hAnsi="仿宋" w:eastAsia="仿宋" w:cs="仿宋"/>
          <w:szCs w:val="32"/>
          <w:u w:val="single"/>
        </w:rPr>
        <w:t xml:space="preserve">        </w:t>
      </w:r>
      <w:r>
        <w:rPr>
          <w:rFonts w:ascii="仿宋" w:hAnsi="仿宋" w:eastAsia="仿宋" w:cs="仿宋"/>
          <w:szCs w:val="32"/>
        </w:rPr>
        <w:t>元</w:t>
      </w:r>
      <w:r>
        <w:rPr>
          <w:rFonts w:hint="eastAsia" w:ascii="仿宋" w:hAnsi="仿宋" w:eastAsia="仿宋" w:cs="仿宋"/>
          <w:szCs w:val="32"/>
        </w:rPr>
        <w:t>/年（人民币大写：</w:t>
      </w:r>
      <w:r>
        <w:rPr>
          <w:rFonts w:ascii="仿宋" w:hAnsi="仿宋" w:eastAsia="仿宋" w:cs="仿宋"/>
          <w:szCs w:val="32"/>
          <w:u w:val="single"/>
        </w:rPr>
        <w:t xml:space="preserve"> </w:t>
      </w:r>
      <w:r>
        <w:rPr>
          <w:rFonts w:hint="eastAsia" w:ascii="仿宋" w:hAnsi="仿宋" w:eastAsia="仿宋" w:cs="仿宋"/>
          <w:szCs w:val="32"/>
          <w:u w:val="single"/>
        </w:rPr>
        <w:t xml:space="preserve">             </w:t>
      </w:r>
      <w:r>
        <w:rPr>
          <w:rFonts w:hint="eastAsia" w:ascii="仿宋" w:hAnsi="仿宋" w:eastAsia="仿宋" w:cs="仿宋"/>
          <w:szCs w:val="32"/>
        </w:rPr>
        <w:t xml:space="preserve">），增值税额为￥ </w:t>
      </w:r>
      <w:r>
        <w:rPr>
          <w:rFonts w:ascii="仿宋" w:hAnsi="仿宋" w:eastAsia="仿宋" w:cs="仿宋"/>
          <w:szCs w:val="32"/>
          <w:u w:val="single"/>
        </w:rPr>
        <w:t xml:space="preserve">     </w:t>
      </w:r>
      <w:r>
        <w:rPr>
          <w:rFonts w:hint="eastAsia" w:ascii="仿宋" w:hAnsi="仿宋" w:eastAsia="仿宋" w:cs="仿宋"/>
          <w:szCs w:val="32"/>
          <w:u w:val="single"/>
        </w:rPr>
        <w:t xml:space="preserve">        </w:t>
      </w:r>
      <w:r>
        <w:rPr>
          <w:rFonts w:ascii="仿宋" w:hAnsi="仿宋" w:eastAsia="仿宋" w:cs="仿宋"/>
          <w:szCs w:val="32"/>
        </w:rPr>
        <w:t>元</w:t>
      </w:r>
      <w:r>
        <w:rPr>
          <w:rFonts w:hint="eastAsia" w:ascii="仿宋" w:hAnsi="仿宋" w:eastAsia="仿宋" w:cs="仿宋"/>
          <w:szCs w:val="32"/>
        </w:rPr>
        <w:t>/年（人民币大写：</w:t>
      </w:r>
      <w:r>
        <w:rPr>
          <w:rFonts w:ascii="仿宋" w:hAnsi="仿宋" w:eastAsia="仿宋" w:cs="仿宋"/>
          <w:szCs w:val="32"/>
          <w:u w:val="single"/>
        </w:rPr>
        <w:t xml:space="preserve"> </w:t>
      </w:r>
      <w:r>
        <w:rPr>
          <w:rFonts w:hint="eastAsia" w:ascii="仿宋" w:hAnsi="仿宋" w:eastAsia="仿宋" w:cs="仿宋"/>
          <w:szCs w:val="32"/>
          <w:u w:val="single"/>
        </w:rPr>
        <w:t xml:space="preserve">             </w:t>
      </w:r>
      <w:r>
        <w:rPr>
          <w:rFonts w:hint="eastAsia" w:ascii="仿宋" w:hAnsi="仿宋" w:eastAsia="仿宋" w:cs="仿宋"/>
          <w:szCs w:val="32"/>
        </w:rPr>
        <w:t xml:space="preserve">），含税价款为￥ </w:t>
      </w:r>
      <w:r>
        <w:rPr>
          <w:rFonts w:ascii="仿宋" w:hAnsi="仿宋" w:eastAsia="仿宋" w:cs="仿宋"/>
          <w:szCs w:val="32"/>
          <w:u w:val="single"/>
        </w:rPr>
        <w:t xml:space="preserve">     </w:t>
      </w:r>
      <w:r>
        <w:rPr>
          <w:rFonts w:hint="eastAsia" w:ascii="仿宋" w:hAnsi="仿宋" w:eastAsia="仿宋" w:cs="仿宋"/>
          <w:szCs w:val="32"/>
          <w:u w:val="single"/>
        </w:rPr>
        <w:t xml:space="preserve">        </w:t>
      </w:r>
      <w:r>
        <w:rPr>
          <w:rFonts w:ascii="仿宋" w:hAnsi="仿宋" w:eastAsia="仿宋" w:cs="仿宋"/>
          <w:szCs w:val="32"/>
        </w:rPr>
        <w:t>元</w:t>
      </w:r>
      <w:r>
        <w:rPr>
          <w:rFonts w:hint="eastAsia" w:ascii="仿宋" w:hAnsi="仿宋" w:eastAsia="仿宋" w:cs="仿宋"/>
          <w:szCs w:val="32"/>
        </w:rPr>
        <w:t>/年（人民币大写：</w:t>
      </w:r>
      <w:r>
        <w:rPr>
          <w:rFonts w:ascii="仿宋" w:hAnsi="仿宋" w:eastAsia="仿宋" w:cs="仿宋"/>
          <w:szCs w:val="32"/>
          <w:u w:val="single"/>
        </w:rPr>
        <w:t xml:space="preserve"> </w:t>
      </w:r>
      <w:r>
        <w:rPr>
          <w:rFonts w:hint="eastAsia" w:ascii="仿宋" w:hAnsi="仿宋" w:eastAsia="仿宋" w:cs="仿宋"/>
          <w:szCs w:val="32"/>
          <w:u w:val="single"/>
        </w:rPr>
        <w:t xml:space="preserve">             </w:t>
      </w:r>
      <w:r>
        <w:rPr>
          <w:rFonts w:hint="eastAsia" w:ascii="仿宋" w:hAnsi="仿宋" w:eastAsia="仿宋" w:cs="仿宋"/>
          <w:szCs w:val="32"/>
        </w:rPr>
        <w:t>），包干[含节假日各服务区（根据实际情况）需要增加人员而导致乙方需要增加工资、加班费等情况]。甲方按月向乙方支付物业服务费，即每月向乙方支付物业服务费￥</w:t>
      </w:r>
      <w:r>
        <w:rPr>
          <w:rFonts w:ascii="仿宋" w:hAnsi="仿宋" w:eastAsia="仿宋" w:cs="仿宋"/>
          <w:szCs w:val="32"/>
          <w:u w:val="single"/>
        </w:rPr>
        <w:t xml:space="preserve">     </w:t>
      </w:r>
      <w:r>
        <w:rPr>
          <w:rFonts w:hint="eastAsia" w:ascii="仿宋" w:hAnsi="仿宋" w:eastAsia="仿宋" w:cs="仿宋"/>
          <w:szCs w:val="32"/>
          <w:u w:val="single"/>
        </w:rPr>
        <w:t xml:space="preserve">   </w:t>
      </w:r>
      <w:r>
        <w:rPr>
          <w:rFonts w:hint="eastAsia" w:ascii="仿宋" w:hAnsi="仿宋" w:eastAsia="仿宋" w:cs="仿宋"/>
          <w:szCs w:val="32"/>
        </w:rPr>
        <w:t>（人民币大写：</w:t>
      </w:r>
      <w:r>
        <w:rPr>
          <w:rFonts w:ascii="仿宋" w:hAnsi="仿宋" w:eastAsia="仿宋" w:cs="仿宋"/>
          <w:szCs w:val="32"/>
          <w:u w:val="single"/>
        </w:rPr>
        <w:t xml:space="preserve"> </w:t>
      </w:r>
      <w:r>
        <w:rPr>
          <w:rFonts w:hint="eastAsia" w:ascii="仿宋" w:hAnsi="仿宋" w:eastAsia="仿宋" w:cs="仿宋"/>
          <w:szCs w:val="32"/>
          <w:u w:val="single"/>
        </w:rPr>
        <w:t xml:space="preserve">             </w:t>
      </w:r>
      <w:r>
        <w:rPr>
          <w:rFonts w:hint="eastAsia" w:ascii="仿宋" w:hAnsi="仿宋" w:eastAsia="仿宋" w:cs="仿宋"/>
          <w:szCs w:val="32"/>
        </w:rPr>
        <w:t>）。当月结束后15个工作日内支付上一月的物业服务费，每月付款前【5】日，乙方需向甲方提供服务评估表和检查汇总表以及增值税专用发票，乙方未及时提供发票的，甲方可延迟付款并不承担违约责任。</w:t>
      </w:r>
    </w:p>
    <w:p>
      <w:pPr>
        <w:spacing w:line="360" w:lineRule="auto"/>
        <w:ind w:firstLine="640" w:firstLineChars="200"/>
        <w:rPr>
          <w:rFonts w:hint="eastAsia" w:ascii="仿宋" w:hAnsi="仿宋" w:eastAsia="仿宋" w:cs="仿宋"/>
          <w:szCs w:val="32"/>
        </w:rPr>
      </w:pPr>
      <w:r>
        <w:rPr>
          <w:rFonts w:hint="eastAsia" w:ascii="仿宋" w:hAnsi="仿宋" w:eastAsia="仿宋" w:cs="仿宋"/>
          <w:szCs w:val="32"/>
        </w:rPr>
        <w:t>以上包干费用包括但不限于人工费（如人员工资、社保、税费、加班费、福利等）、材料费、食宿费、个人床上用品、个人洗涮用品费、服装费、物业服务设施设备购置费、园区公共设备设施日常维护保养费用、机械费、隔油池清理费用、安全及文明施工费、技术措施费、治安联网费、日常保洁耗材、不可预见费、材料价格上涨风险、保险费、化粪池清理及垃圾搜集、分类及清运费、管理费、利润、税金以及为完成本合同项下的物业服务所需的全部费用。若在合同履行期间，遇国家税收政策调整，则本合同内所提及的价税金额在不含税金额固定不变的基础上根据税率的变动相应调整。</w:t>
      </w:r>
    </w:p>
    <w:p>
      <w:pPr>
        <w:spacing w:line="360" w:lineRule="auto"/>
        <w:ind w:firstLine="480"/>
        <w:rPr>
          <w:rFonts w:hint="eastAsia" w:ascii="仿宋" w:hAnsi="仿宋" w:eastAsia="仿宋" w:cs="仿宋"/>
          <w:szCs w:val="32"/>
        </w:rPr>
      </w:pPr>
      <w:r>
        <w:rPr>
          <w:rFonts w:hint="eastAsia" w:ascii="仿宋" w:hAnsi="仿宋" w:eastAsia="仿宋" w:cs="仿宋"/>
          <w:szCs w:val="32"/>
        </w:rPr>
        <w:t>乙方指定收款账户信息</w:t>
      </w:r>
    </w:p>
    <w:p>
      <w:pPr>
        <w:spacing w:line="360" w:lineRule="auto"/>
        <w:ind w:firstLine="480"/>
        <w:rPr>
          <w:rFonts w:hint="eastAsia" w:ascii="仿宋" w:hAnsi="仿宋" w:eastAsia="仿宋" w:cs="仿宋"/>
          <w:szCs w:val="32"/>
        </w:rPr>
      </w:pPr>
      <w:r>
        <w:rPr>
          <w:rFonts w:hint="eastAsia" w:ascii="仿宋" w:hAnsi="仿宋" w:eastAsia="仿宋" w:cs="仿宋"/>
          <w:szCs w:val="32"/>
        </w:rPr>
        <w:t xml:space="preserve">户    名： </w:t>
      </w:r>
    </w:p>
    <w:p>
      <w:pPr>
        <w:spacing w:line="360" w:lineRule="auto"/>
        <w:ind w:firstLine="480"/>
        <w:rPr>
          <w:rFonts w:hint="eastAsia" w:ascii="仿宋" w:hAnsi="仿宋" w:eastAsia="仿宋" w:cs="仿宋"/>
          <w:szCs w:val="32"/>
        </w:rPr>
      </w:pPr>
      <w:r>
        <w:rPr>
          <w:rFonts w:hint="eastAsia" w:ascii="仿宋" w:hAnsi="仿宋" w:eastAsia="仿宋" w:cs="仿宋"/>
          <w:szCs w:val="32"/>
        </w:rPr>
        <w:t xml:space="preserve">开户银行： </w:t>
      </w:r>
    </w:p>
    <w:p>
      <w:pPr>
        <w:spacing w:line="360" w:lineRule="auto"/>
        <w:ind w:firstLine="480"/>
        <w:rPr>
          <w:rFonts w:hint="eastAsia" w:ascii="仿宋" w:hAnsi="仿宋" w:eastAsia="仿宋" w:cs="仿宋"/>
          <w:szCs w:val="32"/>
        </w:rPr>
      </w:pPr>
      <w:r>
        <w:rPr>
          <w:rFonts w:hint="eastAsia" w:ascii="仿宋" w:hAnsi="仿宋" w:eastAsia="仿宋" w:cs="仿宋"/>
          <w:szCs w:val="32"/>
        </w:rPr>
        <w:t>银行账户：</w:t>
      </w:r>
    </w:p>
    <w:p>
      <w:pPr>
        <w:spacing w:line="360" w:lineRule="auto"/>
        <w:ind w:firstLine="480"/>
        <w:rPr>
          <w:rFonts w:hint="eastAsia" w:ascii="仿宋" w:hAnsi="仿宋" w:eastAsia="仿宋" w:cs="仿宋"/>
          <w:szCs w:val="32"/>
        </w:rPr>
      </w:pPr>
      <w:r>
        <w:rPr>
          <w:rFonts w:hint="eastAsia" w:ascii="仿宋" w:hAnsi="仿宋" w:eastAsia="仿宋" w:cs="仿宋"/>
          <w:szCs w:val="32"/>
        </w:rPr>
        <w:t>乙方若变更收款账户，应当在甲方付款日前7日内书面通知甲方。</w:t>
      </w:r>
    </w:p>
    <w:p>
      <w:pPr>
        <w:pStyle w:val="14"/>
        <w:spacing w:line="360" w:lineRule="auto"/>
        <w:ind w:firstLine="643" w:firstLineChars="200"/>
        <w:rPr>
          <w:rFonts w:hint="eastAsia" w:ascii="仿宋" w:hAnsi="仿宋" w:eastAsia="仿宋" w:cs="仿宋"/>
          <w:sz w:val="32"/>
          <w:szCs w:val="32"/>
        </w:rPr>
      </w:pPr>
      <w:r>
        <w:rPr>
          <w:rFonts w:hint="eastAsia" w:ascii="仿宋" w:hAnsi="仿宋" w:eastAsia="仿宋" w:cs="仿宋"/>
          <w:b/>
          <w:sz w:val="32"/>
          <w:szCs w:val="32"/>
        </w:rPr>
        <w:t>第九条</w:t>
      </w:r>
      <w:r>
        <w:rPr>
          <w:rFonts w:hint="eastAsia" w:ascii="仿宋" w:hAnsi="仿宋" w:eastAsia="仿宋" w:cs="仿宋"/>
          <w:sz w:val="32"/>
          <w:szCs w:val="32"/>
        </w:rPr>
        <w:t xml:space="preserve"> </w:t>
      </w:r>
      <w:r>
        <w:rPr>
          <w:rFonts w:hint="eastAsia" w:ascii="仿宋" w:hAnsi="仿宋" w:eastAsia="仿宋" w:cs="仿宋"/>
          <w:bCs/>
          <w:sz w:val="32"/>
          <w:szCs w:val="32"/>
        </w:rPr>
        <w:t>履约保证金：</w:t>
      </w:r>
      <w:r>
        <w:rPr>
          <w:rFonts w:hint="eastAsia" w:ascii="仿宋" w:hAnsi="仿宋" w:eastAsia="仿宋" w:cs="仿宋"/>
          <w:sz w:val="32"/>
          <w:szCs w:val="32"/>
        </w:rPr>
        <w:t>自本合同生效起5天内，乙方应向甲方指定银行账户缴纳人民币</w:t>
      </w:r>
      <w:r>
        <w:rPr>
          <w:rFonts w:hint="eastAsia" w:ascii="仿宋" w:hAnsi="仿宋" w:eastAsia="仿宋" w:cs="仿宋"/>
          <w:sz w:val="32"/>
          <w:szCs w:val="32"/>
          <w:u w:val="single"/>
        </w:rPr>
        <w:t>贰</w:t>
      </w:r>
      <w:r>
        <w:rPr>
          <w:rFonts w:hint="eastAsia" w:ascii="仿宋" w:hAnsi="仿宋" w:eastAsia="仿宋" w:cs="仿宋"/>
          <w:sz w:val="32"/>
          <w:szCs w:val="32"/>
          <w:u w:val="single"/>
        </w:rPr>
        <w:t>拾伍万元整</w:t>
      </w:r>
      <w:r>
        <w:rPr>
          <w:rFonts w:hint="eastAsia" w:ascii="仿宋" w:hAnsi="仿宋" w:eastAsia="仿宋" w:cs="仿宋"/>
          <w:sz w:val="32"/>
          <w:szCs w:val="32"/>
        </w:rPr>
        <w:t>（￥</w:t>
      </w:r>
      <w:r>
        <w:rPr>
          <w:rFonts w:hint="eastAsia" w:ascii="仿宋" w:hAnsi="仿宋" w:eastAsia="仿宋" w:cs="仿宋"/>
          <w:sz w:val="32"/>
          <w:szCs w:val="32"/>
          <w:u w:val="single"/>
        </w:rPr>
        <w:t xml:space="preserve"> 25</w:t>
      </w:r>
      <w:r>
        <w:rPr>
          <w:rFonts w:ascii="仿宋" w:hAnsi="仿宋" w:eastAsia="仿宋" w:cs="仿宋"/>
          <w:sz w:val="32"/>
          <w:szCs w:val="32"/>
          <w:u w:val="single"/>
        </w:rPr>
        <w:t>0000</w:t>
      </w:r>
      <w:r>
        <w:rPr>
          <w:rFonts w:hint="eastAsia" w:ascii="仿宋" w:hAnsi="仿宋" w:eastAsia="仿宋" w:cs="仿宋"/>
          <w:sz w:val="32"/>
          <w:szCs w:val="32"/>
        </w:rPr>
        <w:t>元）作为履约保证金。</w:t>
      </w:r>
    </w:p>
    <w:p>
      <w:pPr>
        <w:spacing w:line="360" w:lineRule="auto"/>
        <w:ind w:firstLine="480"/>
        <w:rPr>
          <w:rFonts w:hint="eastAsia" w:ascii="仿宋" w:hAnsi="仿宋" w:eastAsia="仿宋" w:cs="宋体"/>
          <w:szCs w:val="32"/>
        </w:rPr>
      </w:pPr>
      <w:r>
        <w:rPr>
          <w:rFonts w:hint="eastAsia" w:ascii="仿宋" w:hAnsi="仿宋" w:eastAsia="仿宋" w:cs="宋体"/>
          <w:szCs w:val="32"/>
        </w:rPr>
        <w:t>甲方指定银行账户信息</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户名：湖南利联石化有限公司</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开户银行：中国工商银行股份有限公司娄底分行营业部</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银行账户：</w:t>
      </w:r>
      <w:r>
        <w:rPr>
          <w:rFonts w:ascii="仿宋" w:hAnsi="仿宋" w:eastAsia="仿宋" w:cs="宋体"/>
          <w:sz w:val="32"/>
          <w:szCs w:val="32"/>
        </w:rPr>
        <w:t>1913100309200002534</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若合同终止，则履约保证金在合同终止且办完结算后30日内在扣除乙方应承担的义务和责任（如有）后由甲方无息退还给乙方。</w:t>
      </w:r>
      <w:r>
        <w:rPr>
          <w:rFonts w:hint="eastAsia" w:ascii="仿宋" w:hAnsi="仿宋" w:eastAsia="仿宋" w:cs="仿宋"/>
          <w:sz w:val="32"/>
          <w:szCs w:val="32"/>
        </w:rPr>
        <w:t>乙方违反本合同任何约定</w:t>
      </w:r>
      <w:r>
        <w:rPr>
          <w:rFonts w:hint="eastAsia" w:ascii="仿宋" w:hAnsi="仿宋" w:eastAsia="仿宋" w:cs="宋体"/>
          <w:sz w:val="32"/>
          <w:szCs w:val="32"/>
        </w:rPr>
        <w:t>，</w:t>
      </w:r>
      <w:r>
        <w:rPr>
          <w:rFonts w:hint="eastAsia" w:ascii="仿宋" w:hAnsi="仿宋" w:eastAsia="仿宋" w:cs="仿宋"/>
          <w:sz w:val="32"/>
          <w:szCs w:val="32"/>
        </w:rPr>
        <w:t>给甲方造成的损失或需要承担责任，或考核不符合本合同和甲方制度要求的，甲方有权在保证金中扣除，</w:t>
      </w:r>
      <w:r>
        <w:rPr>
          <w:rFonts w:hint="eastAsia" w:ascii="仿宋" w:hAnsi="仿宋" w:eastAsia="仿宋" w:cs="宋体"/>
          <w:sz w:val="32"/>
          <w:szCs w:val="32"/>
        </w:rPr>
        <w:t>保证金不足部分，甲方有权要求乙方继续偿付，</w:t>
      </w:r>
      <w:r>
        <w:rPr>
          <w:rFonts w:hint="eastAsia" w:ascii="仿宋" w:hAnsi="仿宋" w:eastAsia="仿宋" w:cs="仿宋"/>
          <w:sz w:val="32"/>
          <w:szCs w:val="32"/>
        </w:rPr>
        <w:t>且乙方应及时补足保证金，否则甲方有权终止本合同并按照本合同约定追究乙方违约责任。</w:t>
      </w:r>
    </w:p>
    <w:p>
      <w:pPr>
        <w:pStyle w:val="14"/>
        <w:spacing w:line="360" w:lineRule="auto"/>
        <w:ind w:firstLine="643" w:firstLineChars="200"/>
        <w:rPr>
          <w:rFonts w:hint="eastAsia" w:ascii="仿宋" w:hAnsi="仿宋" w:eastAsia="仿宋" w:cs="宋体"/>
          <w:b/>
          <w:kern w:val="0"/>
          <w:sz w:val="32"/>
          <w:szCs w:val="32"/>
        </w:rPr>
      </w:pPr>
      <w:r>
        <w:rPr>
          <w:rFonts w:hint="eastAsia" w:ascii="仿宋" w:hAnsi="仿宋" w:eastAsia="仿宋" w:cs="宋体"/>
          <w:b/>
          <w:sz w:val="32"/>
          <w:szCs w:val="32"/>
        </w:rPr>
        <w:t>第十条</w:t>
      </w:r>
      <w:r>
        <w:rPr>
          <w:rFonts w:hint="eastAsia" w:ascii="仿宋" w:hAnsi="仿宋" w:eastAsia="仿宋" w:cs="宋体"/>
          <w:sz w:val="32"/>
          <w:szCs w:val="32"/>
        </w:rPr>
        <w:t xml:space="preserve"> 如因服务区维修、封堵、停业整顿等特殊原因，造成服务区歇业超过1个月以上的，甲方有权核减停业期间的物业管理费用，具体数额由甲乙双方进行协商确定。服务区关停期时间算在合同期限内，合同的任何一方不得因此而主张额外延长物业合同期。</w:t>
      </w:r>
    </w:p>
    <w:p>
      <w:pPr>
        <w:pStyle w:val="14"/>
        <w:spacing w:after="156" w:afterLines="50"/>
        <w:jc w:val="center"/>
        <w:rPr>
          <w:rFonts w:hint="eastAsia" w:ascii="仿宋" w:hAnsi="仿宋" w:eastAsia="仿宋" w:cs="宋体"/>
          <w:b/>
          <w:sz w:val="32"/>
          <w:szCs w:val="32"/>
        </w:rPr>
      </w:pPr>
      <w:r>
        <w:rPr>
          <w:rFonts w:hint="eastAsia" w:ascii="仿宋" w:hAnsi="仿宋" w:eastAsia="仿宋" w:cs="宋体"/>
          <w:b/>
          <w:sz w:val="32"/>
          <w:szCs w:val="32"/>
        </w:rPr>
        <w:t>第五章 双方权利义务</w:t>
      </w:r>
    </w:p>
    <w:p>
      <w:pPr>
        <w:pStyle w:val="14"/>
        <w:spacing w:line="360" w:lineRule="auto"/>
        <w:ind w:firstLine="630" w:firstLineChars="196"/>
        <w:rPr>
          <w:rFonts w:hint="eastAsia" w:ascii="仿宋" w:hAnsi="仿宋" w:eastAsia="仿宋" w:cs="宋体"/>
          <w:b/>
          <w:bCs/>
          <w:sz w:val="32"/>
          <w:szCs w:val="32"/>
        </w:rPr>
      </w:pPr>
      <w:r>
        <w:rPr>
          <w:rFonts w:hint="eastAsia" w:ascii="仿宋" w:hAnsi="仿宋" w:eastAsia="仿宋" w:cs="宋体"/>
          <w:b/>
          <w:bCs/>
          <w:sz w:val="32"/>
          <w:szCs w:val="32"/>
        </w:rPr>
        <w:t>第十一条 甲方的权利和义务</w:t>
      </w:r>
    </w:p>
    <w:p>
      <w:pPr>
        <w:pStyle w:val="14"/>
        <w:spacing w:line="360" w:lineRule="auto"/>
        <w:ind w:firstLine="640" w:firstLineChars="200"/>
        <w:rPr>
          <w:rFonts w:hint="eastAsia" w:ascii="仿宋" w:hAnsi="仿宋" w:eastAsia="仿宋" w:cs="宋体"/>
          <w:spacing w:val="-2"/>
          <w:sz w:val="32"/>
          <w:szCs w:val="32"/>
        </w:rPr>
      </w:pPr>
      <w:r>
        <w:rPr>
          <w:rFonts w:hint="eastAsia" w:ascii="仿宋" w:hAnsi="仿宋" w:eastAsia="仿宋" w:cs="宋体"/>
          <w:sz w:val="32"/>
          <w:szCs w:val="32"/>
        </w:rPr>
        <w:t>1、</w:t>
      </w:r>
      <w:r>
        <w:rPr>
          <w:rFonts w:hint="eastAsia" w:ascii="仿宋" w:hAnsi="仿宋" w:eastAsia="仿宋" w:cs="宋体"/>
          <w:spacing w:val="-2"/>
          <w:sz w:val="32"/>
          <w:szCs w:val="32"/>
        </w:rPr>
        <w:t>审核乙方提交的物业服务方案、人员配置使用及管理制度。</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2、制定和颁发服务区物业管理制度、规范化服务标准、检查考核方案，监督乙方管理工作的实施及制度的执行。</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3、对乙方的管理实施监督检查、考核考评，如因乙方管理不善而造成重大经济损失或不良影响，或因对乙方考核评定不合格或严重不合格，甲方有权对乙方进行处罚或终止合同，并不承担违约责任。</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4、不干涉乙方依法或依本合同规定所进行的管理活动。</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5、甲方协助乙方协调服务区与乙方相关的地方关系及有关职能部门的关系。</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6、合同生效之后，甲方向乙方移交或组织移交与物业管理相关的资料。</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7、合同生效后，甲方每对服务区向乙方提供</w:t>
      </w:r>
      <w:r>
        <w:rPr>
          <w:rFonts w:hint="eastAsia" w:ascii="仿宋" w:hAnsi="仿宋" w:eastAsia="仿宋" w:cs="宋体"/>
          <w:sz w:val="32"/>
          <w:szCs w:val="32"/>
          <w:u w:val="single"/>
        </w:rPr>
        <w:t xml:space="preserve"> 4 </w:t>
      </w:r>
      <w:r>
        <w:rPr>
          <w:rFonts w:hint="eastAsia" w:ascii="仿宋" w:hAnsi="仿宋" w:eastAsia="仿宋" w:cs="宋体"/>
          <w:sz w:val="32"/>
          <w:szCs w:val="32"/>
        </w:rPr>
        <w:t>间员工宿舍（宿舍内物品乙方自理；配套设施设备损坏照价赔偿，水电、日常维修费用自理）和工具房1间（有效期至合同终止时止）。乙方应与甲方或指定方签订宿舍使用合同，并遵守相关宿舍管理规定，并自行负责相应的水电等公用事业服务费用，承担宿舍使用期间发生的任何人员伤亡、财务损失、对第三方侵权等的责任，如甲方由此而遭受损失的，乙方应予以赔偿。</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8、督促乙方严格执行合同，并按规定搞好服务区的保安、保洁等日常工作，如乙方违规，甲方视情予以批评、警告、处罚、终止合同。</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9、协助乙方作好物业管理区域内的物业管理工作。</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10、甲方应及时支付物业服务费。</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11、甲方有权对物业公司的服务质量、用工人数、现场管理水平等进行考评考核。</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12、遇紧急事件及特殊情况（如自然灾害、突发性事件等），甲方有权对乙方人员进行调配，安排临时性工作。</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13、物业管理范围内所涉及的各项服务收费均归甲方所有，包括但不限于：停车收费、地磅收费、广告位收费（含建筑物墙体、门头、电梯、固定设施等）等，除本合同明确约定的服务费外，乙方无权就本合同项下物业的经营管理收取或向甲方主张任何费用。</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14、凡涉及本物业的管理情况，甲方均有完全的知情权，乙方在任何情形下均不得隐瞒。</w:t>
      </w:r>
    </w:p>
    <w:p>
      <w:pPr>
        <w:pStyle w:val="14"/>
        <w:spacing w:line="360" w:lineRule="auto"/>
        <w:ind w:firstLine="630" w:firstLineChars="196"/>
        <w:rPr>
          <w:rFonts w:hint="eastAsia" w:ascii="仿宋" w:hAnsi="仿宋" w:eastAsia="仿宋" w:cs="宋体"/>
          <w:b/>
          <w:sz w:val="32"/>
          <w:szCs w:val="32"/>
        </w:rPr>
      </w:pPr>
      <w:r>
        <w:rPr>
          <w:rFonts w:hint="eastAsia" w:ascii="仿宋" w:hAnsi="仿宋" w:eastAsia="仿宋" w:cs="宋体"/>
          <w:b/>
          <w:sz w:val="32"/>
          <w:szCs w:val="32"/>
        </w:rPr>
        <w:t>第十二条 乙方的权利和义务</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1、遵守国家、政府有关政策法规，不得从事非法活动；不得利用甲方场所经营合同规定范围外的其它任何项目。</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2、根据有关法律法规及本合同的规定，制订该物业的各项管理办法、规章制度（集中统一悬挂）、实施细则，对物业及其公共环境、秩序进行管理，并报甲方批准后实施，但甲方批准不代表乙方因此而免责，乙方仍需承担妥善履行、完善制度并承担相应责任和后果的义务。</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3、负责制订物业管理的年度清洁、安保、绿化、维修养护计划并组织实施。</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4、乙方应严格遵守甲方各项管理制度，服从甲方及派出机构的统一管理、服从甲方工作安排、日常督查指导、创优争先及重大节假日等各项工作要求并严格执行到位，服从甲方相关考核考评奖惩。乙方须服从当地行政机关监督、管理，维护高速公路文明优质服务窗口的形象，努力配合甲方做好服务区的文明服务工作，树立良好的文明服务形象。</w:t>
      </w:r>
    </w:p>
    <w:p>
      <w:pPr>
        <w:pStyle w:val="14"/>
        <w:spacing w:line="360" w:lineRule="auto"/>
        <w:ind w:firstLine="640" w:firstLineChars="200"/>
        <w:rPr>
          <w:rFonts w:hint="eastAsia" w:ascii="仿宋" w:hAnsi="仿宋" w:eastAsia="仿宋" w:cs="宋体"/>
          <w:sz w:val="32"/>
          <w:szCs w:val="32"/>
          <w:lang w:val="en-GB"/>
        </w:rPr>
      </w:pPr>
      <w:r>
        <w:rPr>
          <w:rFonts w:hint="eastAsia" w:ascii="仿宋" w:hAnsi="仿宋" w:eastAsia="仿宋" w:cs="宋体"/>
          <w:sz w:val="32"/>
          <w:szCs w:val="32"/>
        </w:rPr>
        <w:t>5、乙方在执行本合同规定的管理标准和要求的基础上，同时还应执行《湖南省高速公路服务区管理暗访考核要求及评分标准》、《全国高速公路服务区质量等级评定办法》、《全国高速公路服务区服务质量等级评定记分细则》等行业管理标准，落实大型检查、省交通厅组织的明查暗访考核、“国检”、“服务区文明创建”等活动相关工作，并确保全部符合标准</w:t>
      </w:r>
      <w:r>
        <w:rPr>
          <w:rFonts w:hint="eastAsia" w:ascii="仿宋" w:hAnsi="仿宋" w:eastAsia="仿宋" w:cs="宋体"/>
          <w:sz w:val="32"/>
          <w:szCs w:val="32"/>
          <w:lang w:val="en-GB"/>
        </w:rPr>
        <w:t>；合同签订后若行业管理标准发生变化，本合同约定高于行业管理标准的，按本合同执行，若低于行业管理标准的，按行业管理标准执行。</w:t>
      </w:r>
      <w:r>
        <w:rPr>
          <w:rFonts w:hint="eastAsia" w:ascii="仿宋" w:hAnsi="仿宋" w:eastAsia="仿宋" w:cs="宋体"/>
          <w:sz w:val="32"/>
          <w:szCs w:val="32"/>
        </w:rPr>
        <w:t>因乙方主要原因造成甲方服务区被降级</w:t>
      </w:r>
      <w:r>
        <w:rPr>
          <w:rFonts w:hint="eastAsia" w:ascii="仿宋" w:hAnsi="仿宋" w:eastAsia="仿宋" w:cs="宋体"/>
          <w:sz w:val="32"/>
          <w:szCs w:val="32"/>
          <w:lang w:val="en-GB"/>
        </w:rPr>
        <w:t>、</w:t>
      </w:r>
      <w:r>
        <w:rPr>
          <w:rFonts w:hint="eastAsia" w:ascii="仿宋" w:hAnsi="仿宋" w:eastAsia="仿宋" w:cs="宋体"/>
          <w:sz w:val="32"/>
          <w:szCs w:val="32"/>
        </w:rPr>
        <w:t>被取消原有的荣誉称号、停业整改等情形，甲方有权按严重违约责任进行处理，情节严重者，甲方可单方面解除本合同并要求乙方承担违约责任。</w:t>
      </w:r>
    </w:p>
    <w:p>
      <w:pPr>
        <w:pStyle w:val="14"/>
        <w:spacing w:line="360" w:lineRule="auto"/>
        <w:ind w:firstLine="640" w:firstLineChars="200"/>
        <w:rPr>
          <w:rFonts w:hint="eastAsia" w:ascii="仿宋" w:hAnsi="仿宋" w:eastAsia="仿宋" w:cs="宋体"/>
          <w:kern w:val="0"/>
          <w:sz w:val="32"/>
          <w:szCs w:val="32"/>
        </w:rPr>
      </w:pPr>
      <w:r>
        <w:rPr>
          <w:rFonts w:hint="eastAsia" w:ascii="仿宋" w:hAnsi="仿宋" w:eastAsia="仿宋" w:cs="宋体"/>
          <w:sz w:val="32"/>
          <w:szCs w:val="32"/>
        </w:rPr>
        <w:t>6、乙方负责整个物业管理区域内的安全保卫工作，实施安全生产管理，做好防火、防盗、防破坏、安全隐患整改、安全教育培训等工作，及时发现并向甲方提出针对物业服务范围内的安全隐患的书面整改和措施。安全保护义务是乙方最重要也是最基本的一项职责。对未依法履行消防安全职责或违反园区消防安全制度的行为，乙方按照有关规定对责任单位和人员予以警告并要求限期整改，以便及时预防和制止侵害甲方安全的行为发生。发生安全事故时，乙方在采取应急措施的同时，应及时向甲方及有关行政管理部门报告，协助做好救助工作。乙方应维护服务区域内治安秩序，制止违法行为。不允许服务</w:t>
      </w:r>
      <w:r>
        <w:rPr>
          <w:rFonts w:hint="eastAsia" w:ascii="仿宋" w:hAnsi="仿宋" w:eastAsia="仿宋" w:cs="宋体"/>
          <w:kern w:val="0"/>
          <w:sz w:val="32"/>
          <w:szCs w:val="32"/>
        </w:rPr>
        <w:t>区内有私自摆摊设点、经营农副产品和快餐盒饭等现象。</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7、乙方必须遵守国家安全生产的法律法规和高速公路主管部门安全生产管理制度的相关规定，如发生事故，乙方承担相应责任。</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8、乙方人员严禁出现横穿高速公路、乙方车辆在高速公路紧急通道掉头等违规违章行为。若因此造成一切后果及责任由乙方承担。</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9、乙方所招聘的工作人员必须符合国家、地方相关劳动劳务法律法规及相关管理部门的管理标准和要求。乙方的员工应是与其依照《劳动合同法》建立劳动合同关系的人员，负责与所招聘工作人员签订劳动合同，并为其办理相关保险、承担相关费用。</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10、乙方应遵守国家职业卫生管理的法律法规和行业规定，定期对乙方工作人员进行职业健康体检。乙方工作人员在工作场所和工作场所以外发生的一切伤亡和疾病由乙方负责，与甲方无关。</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11、乙方应自费办理以下保险并维持其在合同期限内持续有效，并应在本合同生效起5天内，将相关资料复印件交甲方备存。凡乙方人员发生在服务区公共区域范围内的一切事故，均由乙方负责处理并承担相应责任。：</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（1）法律规定的针对所有员工的工伤保险；</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（2）与提供的服务相适应的其雇员或其指派人员的人身伤害和其使用工具的财产险；</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（3）自用车辆综合险；</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（4）雇主责任险；</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（5）乙方根据法律和/或法规应当办理的任何其他保险。</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12、乙方应积极组织其工作人员开展各类技能和安全教育培训（相关培训记录需存档）及其他活动并承担相关费用。同时乙方应自行组织各类培训，确保所有从业人员均达到本岗位的业务水平和技能要求，并取得岗位从业资格证书，如保安资格证等。</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13、乙方随时愿意接受甲方的工作指导，积极采纳甲方提出的合理化建议，认真贯彻甲方的管理指令，稳步提升乙方的管理、服务水平。积极配合甲方完成重大活动和应对紧急突发事件，听从甲方临时性的工作调遣。</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14、乙方服从、接受甲方的检查、监督、考核。对甲方提出的书面整改要求，乙方须无条件按要求进行整改，并按照相关规章制度接受甲方处罚。如果乙方（包括乙方所聘请的工作人员）因违反法律、法规或甲方的规章制度、管理规定而给社会、顾客、甲方造成损害的，由乙方承担一切责任及损失。</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15、乙方在管理、服务过程中应配置必要的设备设施和材料，设备设施应符合相关法律、法规、规范性文件以及各项标准、行业等级和安全要求，卫生清理易耗品及设施设备配置包括但不限于乙方附件中的内容，如烟头收集器、干手机、洗手液盒、吹地机、杂物柜、疏通机、打草机、拖把架、高压清洗机、劳保用品等；相关数量必须严格按服务区需求和乙方投标文件购置到位。 由乙方配置的任何供应品、设备均应当符合规范要求的品质和质量，并能够满足本合同项下服务的需要。费用均由乙方自行承担。在任何情况下，乙方均不得在物业范围内使用任何有危害、易燃易爆的危险物品或任何可能造成环境污染的材料、设施设备。</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16、乙方有义务维护甲方的声誉，积极参与甲方文明服务的创建活动，其中服务类创建整改经费由乙方承担。甲方行使物业管理监督权，对不符合要求的提出整改意见，直至乙方整改符合标准要求。</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17、乙方应定期对本物业区域内设施设备进行维护保养，确保其完好和正常使用，若因使用不当或未按操作规程操作造成损害，由乙方承担赔偿责任。同时应保持本物业场所内外责任区的清洁卫生及下水道顺畅。乙方在处理服务区垃圾时必须符合环保要求，不得污染周边环境及农田，如因此引起纠纷、索赔等，由乙方负责赔偿，给甲方造成损失的，乙方予以赔偿。</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18、乙方有权要求甲方及物业使用人配合乙方的管理服务行为。</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19、对物业使用人违反法律法规和公共管理制度的行为，有权根据情节轻重，采取劝阻、制止、处罚等措施，并及时书面报告甲方。</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20、乙方应按甲方要求建立健全</w:t>
      </w:r>
      <w:r>
        <w:rPr>
          <w:rFonts w:hint="eastAsia" w:ascii="仿宋" w:hAnsi="仿宋" w:eastAsia="仿宋" w:cs="宋体"/>
          <w:sz w:val="32"/>
          <w:szCs w:val="32"/>
          <w:lang w:val="en-GB"/>
        </w:rPr>
        <w:t>、填写</w:t>
      </w:r>
      <w:r>
        <w:rPr>
          <w:rFonts w:hint="eastAsia" w:ascii="仿宋" w:hAnsi="仿宋" w:eastAsia="仿宋" w:cs="宋体"/>
          <w:sz w:val="32"/>
          <w:szCs w:val="32"/>
        </w:rPr>
        <w:t>保安、保洁、绿化养护、设施设备养护等资料。各类文件和管理资料要分类建档并及时归档，妥善存放。</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21、因乙方原因致使甲方未达到管理目标和要求的，甲方有权书面要求乙方限期整改，逾期不整改或拒绝整改的，甲方可先行代为整改，所产生的一切费用在乙方的物业管理费中扣除，不足以扣除的乙方应予以补足，累计三次逾期不整改或拒绝整改的，甲方有权解除本合同，并主张乙方违约责任。</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22、乙方因履行本合同所发生的各项费用已包含在物业服务费中，均由乙方全额承担，甲方不承担任何连带责任。若乙方处理不当给甲方造成损失的，甲方有权向乙方追责。</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23、在本合同有效期内，如因乙方原因导致不能继续履行合同，乙方应提前3个月向甲方提出书面申请，在得到甲方书面同意并交清所有应交款项后办理相关退场手续。在满足前述条件的情形下，如甲方同意乙方提前终止合同，应将履约保证金的50%给予甲方作为补偿。如果未经甲方书面同意乙方提前退场的，甲方有权没收乙方全部履约保证金，并要求乙方赔偿相应损失（包括但不限于诉讼费、律师费、重新确定物业服务企业所产生的费用以及至新物业服务公司接管前甲方临时产生的成本和费用支出等）。</w:t>
      </w:r>
    </w:p>
    <w:p>
      <w:pPr>
        <w:pStyle w:val="14"/>
        <w:spacing w:after="156" w:afterLines="50"/>
        <w:jc w:val="center"/>
        <w:rPr>
          <w:rFonts w:hint="eastAsia" w:ascii="仿宋" w:hAnsi="仿宋" w:eastAsia="仿宋" w:cs="宋体"/>
          <w:b/>
          <w:sz w:val="32"/>
          <w:szCs w:val="32"/>
        </w:rPr>
      </w:pPr>
      <w:r>
        <w:rPr>
          <w:rFonts w:hint="eastAsia" w:ascii="仿宋" w:hAnsi="仿宋" w:eastAsia="仿宋" w:cs="宋体"/>
          <w:b/>
          <w:sz w:val="32"/>
          <w:szCs w:val="32"/>
        </w:rPr>
        <w:t>第六章 违约责任及解决办法</w:t>
      </w:r>
    </w:p>
    <w:p>
      <w:pPr>
        <w:spacing w:line="360" w:lineRule="auto"/>
        <w:ind w:firstLine="640"/>
        <w:rPr>
          <w:rFonts w:hint="eastAsia" w:ascii="仿宋" w:hAnsi="仿宋" w:eastAsia="仿宋" w:cs="宋体"/>
          <w:szCs w:val="32"/>
        </w:rPr>
      </w:pPr>
      <w:r>
        <w:rPr>
          <w:rFonts w:hint="eastAsia" w:ascii="仿宋" w:hAnsi="仿宋" w:eastAsia="仿宋" w:cs="宋体"/>
          <w:szCs w:val="32"/>
        </w:rPr>
        <w:t>双方必须充分履行本合同约定，如果乙方不履行或不充分履行，甲方有权利扣除乙方缴纳的履约保证金以赔偿相应损失，如乙方违反本合同约定的严重违约责任的，甲方可单方解除合同并向乙方主张违约责任。</w:t>
      </w:r>
    </w:p>
    <w:p>
      <w:pPr>
        <w:spacing w:line="360" w:lineRule="auto"/>
        <w:ind w:firstLine="640"/>
        <w:rPr>
          <w:rFonts w:hint="eastAsia" w:ascii="仿宋" w:hAnsi="仿宋" w:eastAsia="仿宋" w:cs="宋体"/>
          <w:b/>
          <w:bCs/>
          <w:szCs w:val="32"/>
        </w:rPr>
      </w:pPr>
      <w:r>
        <w:rPr>
          <w:rFonts w:hint="eastAsia" w:ascii="仿宋" w:hAnsi="仿宋" w:eastAsia="仿宋" w:cs="宋体"/>
          <w:b/>
          <w:bCs/>
          <w:szCs w:val="32"/>
        </w:rPr>
        <w:t>第十三条 轻微违约责任</w:t>
      </w:r>
    </w:p>
    <w:p>
      <w:pPr>
        <w:tabs>
          <w:tab w:val="left" w:pos="540"/>
          <w:tab w:val="left" w:pos="720"/>
          <w:tab w:val="left" w:pos="900"/>
          <w:tab w:val="left" w:pos="1080"/>
        </w:tabs>
        <w:spacing w:line="360" w:lineRule="auto"/>
        <w:rPr>
          <w:rFonts w:hint="eastAsia" w:ascii="仿宋" w:hAnsi="仿宋" w:eastAsia="仿宋" w:cs="宋体"/>
          <w:kern w:val="0"/>
          <w:szCs w:val="32"/>
        </w:rPr>
      </w:pPr>
      <w:r>
        <w:rPr>
          <w:rFonts w:hint="eastAsia" w:ascii="仿宋" w:hAnsi="仿宋" w:eastAsia="仿宋" w:cs="宋体"/>
          <w:szCs w:val="32"/>
        </w:rPr>
        <w:t xml:space="preserve">    </w:t>
      </w:r>
      <w:r>
        <w:rPr>
          <w:rFonts w:hint="eastAsia" w:ascii="仿宋" w:hAnsi="仿宋" w:eastAsia="仿宋" w:cs="宋体"/>
          <w:kern w:val="0"/>
          <w:szCs w:val="32"/>
        </w:rPr>
        <w:t>乙方及其工作人员有下列行为之一，视为轻微违约责任，甲方有权责令整改，并视情况扣除违约金50元--200元（含200元）/次（人、个），甲方有权根据乙方违约情况在上述区间内决定扣除违约金的具体金额，乙方不得有任何异议且应根据甲方要求进行整改：</w:t>
      </w:r>
    </w:p>
    <w:p>
      <w:pPr>
        <w:spacing w:line="360" w:lineRule="auto"/>
        <w:ind w:firstLine="640" w:firstLineChars="200"/>
        <w:outlineLvl w:val="0"/>
        <w:rPr>
          <w:rFonts w:hint="eastAsia" w:ascii="仿宋" w:hAnsi="仿宋" w:eastAsia="仿宋" w:cs="宋体"/>
          <w:kern w:val="0"/>
          <w:szCs w:val="32"/>
        </w:rPr>
      </w:pPr>
      <w:bookmarkStart w:id="0" w:name="_Toc4816"/>
      <w:r>
        <w:rPr>
          <w:rFonts w:hint="eastAsia" w:ascii="仿宋" w:hAnsi="仿宋" w:eastAsia="仿宋" w:cs="宋体"/>
          <w:kern w:val="0"/>
          <w:szCs w:val="32"/>
        </w:rPr>
        <w:t>1、未按要求穿工作服、着装不规范，员工不注意个人卫生的；</w:t>
      </w:r>
      <w:bookmarkEnd w:id="0"/>
    </w:p>
    <w:p>
      <w:pPr>
        <w:tabs>
          <w:tab w:val="left" w:pos="540"/>
          <w:tab w:val="left" w:pos="720"/>
          <w:tab w:val="left" w:pos="900"/>
          <w:tab w:val="left" w:pos="1080"/>
        </w:tabs>
        <w:spacing w:line="360" w:lineRule="auto"/>
        <w:ind w:firstLine="614" w:firstLineChars="192"/>
        <w:rPr>
          <w:rFonts w:hint="eastAsia" w:ascii="仿宋" w:hAnsi="仿宋" w:eastAsia="仿宋" w:cs="宋体"/>
          <w:kern w:val="0"/>
          <w:szCs w:val="32"/>
        </w:rPr>
      </w:pPr>
      <w:r>
        <w:rPr>
          <w:rFonts w:hint="eastAsia" w:ascii="仿宋" w:hAnsi="仿宋" w:eastAsia="仿宋" w:cs="宋体"/>
          <w:kern w:val="0"/>
          <w:szCs w:val="32"/>
        </w:rPr>
        <w:t>2、当班期间人员离岗（保洁人员集体在休息室休息的算离岗）、串岗、脱岗尚未造成严重后果的；</w:t>
      </w:r>
    </w:p>
    <w:p>
      <w:pPr>
        <w:tabs>
          <w:tab w:val="left" w:pos="540"/>
          <w:tab w:val="left" w:pos="720"/>
          <w:tab w:val="left" w:pos="900"/>
          <w:tab w:val="left" w:pos="1080"/>
        </w:tabs>
        <w:spacing w:line="360" w:lineRule="auto"/>
        <w:ind w:firstLine="614" w:firstLineChars="192"/>
        <w:rPr>
          <w:rFonts w:hint="eastAsia" w:ascii="仿宋" w:hAnsi="仿宋" w:eastAsia="仿宋" w:cs="宋体"/>
          <w:kern w:val="0"/>
          <w:szCs w:val="32"/>
        </w:rPr>
      </w:pPr>
      <w:r>
        <w:rPr>
          <w:rFonts w:hint="eastAsia" w:ascii="仿宋" w:hAnsi="仿宋" w:eastAsia="仿宋" w:cs="宋体"/>
          <w:kern w:val="0"/>
          <w:szCs w:val="32"/>
        </w:rPr>
        <w:t>3、未及时建立资料档案、填写各项记录本或资料档案与事实不符的；</w:t>
      </w:r>
    </w:p>
    <w:p>
      <w:pPr>
        <w:tabs>
          <w:tab w:val="left" w:pos="540"/>
          <w:tab w:val="left" w:pos="720"/>
          <w:tab w:val="left" w:pos="900"/>
          <w:tab w:val="left" w:pos="1080"/>
        </w:tabs>
        <w:spacing w:line="360" w:lineRule="auto"/>
        <w:ind w:firstLine="614" w:firstLineChars="192"/>
        <w:rPr>
          <w:rFonts w:hint="eastAsia" w:ascii="仿宋" w:hAnsi="仿宋" w:eastAsia="仿宋" w:cs="宋体"/>
          <w:kern w:val="0"/>
          <w:szCs w:val="32"/>
        </w:rPr>
      </w:pPr>
      <w:r>
        <w:rPr>
          <w:rFonts w:hint="eastAsia" w:ascii="仿宋" w:hAnsi="仿宋" w:eastAsia="仿宋" w:cs="宋体"/>
          <w:kern w:val="0"/>
          <w:szCs w:val="32"/>
        </w:rPr>
        <w:t>4、水龙头、进出水软管、冲水阀、自动感应器、灯具、玻璃窗、门、门把手、隔断、沟井盖板、垃圾桶、路灯灯泡、整流器等设备设施损坏后未在24小时内维修到位的，甲方材料未提供到位的情况除外；</w:t>
      </w:r>
    </w:p>
    <w:p>
      <w:pPr>
        <w:tabs>
          <w:tab w:val="left" w:pos="540"/>
          <w:tab w:val="left" w:pos="720"/>
          <w:tab w:val="left" w:pos="900"/>
          <w:tab w:val="left" w:pos="1080"/>
        </w:tabs>
        <w:spacing w:line="360" w:lineRule="auto"/>
        <w:ind w:firstLine="614" w:firstLineChars="192"/>
        <w:rPr>
          <w:rFonts w:hint="eastAsia" w:ascii="仿宋" w:hAnsi="仿宋" w:eastAsia="仿宋" w:cs="宋体"/>
          <w:kern w:val="0"/>
          <w:szCs w:val="32"/>
        </w:rPr>
      </w:pPr>
      <w:r>
        <w:rPr>
          <w:rFonts w:hint="eastAsia" w:ascii="仿宋" w:hAnsi="仿宋" w:eastAsia="仿宋" w:cs="宋体"/>
          <w:kern w:val="0"/>
          <w:szCs w:val="32"/>
        </w:rPr>
        <w:t>5、大小便器及管道堵塞，化粪池、垃圾池出现溢出，未在24小时内处理的；</w:t>
      </w:r>
    </w:p>
    <w:p>
      <w:pPr>
        <w:tabs>
          <w:tab w:val="left" w:pos="540"/>
          <w:tab w:val="left" w:pos="720"/>
          <w:tab w:val="left" w:pos="900"/>
          <w:tab w:val="left" w:pos="1080"/>
        </w:tabs>
        <w:spacing w:line="360" w:lineRule="auto"/>
        <w:ind w:firstLine="614" w:firstLineChars="192"/>
        <w:rPr>
          <w:rFonts w:hint="eastAsia" w:ascii="仿宋" w:hAnsi="仿宋" w:eastAsia="仿宋" w:cs="宋体"/>
          <w:kern w:val="0"/>
          <w:szCs w:val="32"/>
        </w:rPr>
      </w:pPr>
      <w:r>
        <w:rPr>
          <w:rFonts w:hint="eastAsia" w:ascii="仿宋" w:hAnsi="仿宋" w:eastAsia="仿宋" w:cs="宋体"/>
          <w:kern w:val="0"/>
          <w:szCs w:val="32"/>
        </w:rPr>
        <w:t>6、违反甲方《物业管理标准》中“仪容仪表”、“工作纪律”、“零星工程”等条款，尚未造成其他后果的;</w:t>
      </w:r>
    </w:p>
    <w:p>
      <w:pPr>
        <w:spacing w:line="360" w:lineRule="auto"/>
        <w:ind w:firstLine="640" w:firstLineChars="200"/>
        <w:rPr>
          <w:rFonts w:hint="eastAsia" w:ascii="仿宋" w:hAnsi="仿宋" w:eastAsia="仿宋" w:cs="宋体"/>
          <w:kern w:val="0"/>
          <w:szCs w:val="32"/>
        </w:rPr>
      </w:pPr>
      <w:r>
        <w:rPr>
          <w:rFonts w:hint="eastAsia" w:ascii="仿宋" w:hAnsi="仿宋" w:eastAsia="仿宋" w:cs="宋体"/>
          <w:kern w:val="0"/>
          <w:szCs w:val="32"/>
        </w:rPr>
        <w:t>7、未按工作流程操作且不符合“清洁卫生管理标准”、“绿化管理标准”的；</w:t>
      </w:r>
    </w:p>
    <w:p>
      <w:pPr>
        <w:spacing w:line="360" w:lineRule="auto"/>
        <w:ind w:firstLine="640" w:firstLineChars="200"/>
        <w:rPr>
          <w:rFonts w:hint="eastAsia" w:ascii="仿宋" w:hAnsi="仿宋" w:eastAsia="仿宋" w:cs="宋体"/>
          <w:kern w:val="0"/>
          <w:szCs w:val="32"/>
        </w:rPr>
      </w:pPr>
      <w:r>
        <w:rPr>
          <w:rFonts w:hint="eastAsia" w:ascii="仿宋" w:hAnsi="仿宋" w:eastAsia="仿宋" w:cs="宋体"/>
          <w:kern w:val="0"/>
          <w:szCs w:val="32"/>
        </w:rPr>
        <w:t>8、未按要求建立投诉举报机制，或对投诉敷衍了事未作出有效处理的；</w:t>
      </w:r>
    </w:p>
    <w:p>
      <w:pPr>
        <w:spacing w:line="360" w:lineRule="auto"/>
        <w:ind w:firstLine="640" w:firstLineChars="200"/>
        <w:rPr>
          <w:rFonts w:hint="eastAsia" w:ascii="仿宋" w:hAnsi="仿宋" w:eastAsia="仿宋" w:cs="宋体"/>
          <w:kern w:val="0"/>
          <w:szCs w:val="32"/>
        </w:rPr>
      </w:pPr>
      <w:r>
        <w:rPr>
          <w:rFonts w:hint="eastAsia" w:ascii="仿宋" w:hAnsi="仿宋" w:eastAsia="仿宋" w:cs="宋体"/>
          <w:kern w:val="0"/>
          <w:szCs w:val="32"/>
        </w:rPr>
        <w:t>9、未执行24小时值班制度和报告制度或同类问题一个月内连续出现两次及以上的；</w:t>
      </w:r>
    </w:p>
    <w:p>
      <w:pPr>
        <w:pStyle w:val="14"/>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11、物业管理不到位，导致服务区内有私自摆摊设点、经营农副产品和快餐盒饭、放养家禽等现象；</w:t>
      </w:r>
    </w:p>
    <w:p>
      <w:pPr>
        <w:pStyle w:val="14"/>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12、乙方及其工作人员不服从甲方安排的，因乙方及其工作人员的行为对服务区物业管理服务工作的正常开展造成轻微影响的行为。</w:t>
      </w:r>
    </w:p>
    <w:p>
      <w:pPr>
        <w:tabs>
          <w:tab w:val="left" w:pos="540"/>
          <w:tab w:val="left" w:pos="720"/>
          <w:tab w:val="left" w:pos="900"/>
          <w:tab w:val="left" w:pos="1080"/>
        </w:tabs>
        <w:spacing w:line="360" w:lineRule="auto"/>
        <w:ind w:firstLine="617" w:firstLineChars="192"/>
        <w:rPr>
          <w:rFonts w:hint="eastAsia" w:ascii="仿宋" w:hAnsi="仿宋" w:eastAsia="仿宋" w:cs="宋体"/>
          <w:b/>
          <w:kern w:val="0"/>
          <w:szCs w:val="32"/>
        </w:rPr>
      </w:pPr>
      <w:r>
        <w:rPr>
          <w:rFonts w:hint="eastAsia" w:ascii="仿宋" w:hAnsi="仿宋" w:eastAsia="仿宋" w:cs="宋体"/>
          <w:b/>
          <w:kern w:val="0"/>
          <w:szCs w:val="32"/>
        </w:rPr>
        <w:t>第十四条 一般违约责任：</w:t>
      </w:r>
    </w:p>
    <w:p>
      <w:pPr>
        <w:tabs>
          <w:tab w:val="left" w:pos="540"/>
          <w:tab w:val="left" w:pos="720"/>
          <w:tab w:val="left" w:pos="900"/>
          <w:tab w:val="left" w:pos="1080"/>
        </w:tabs>
        <w:spacing w:line="360" w:lineRule="auto"/>
        <w:ind w:firstLine="614" w:firstLineChars="192"/>
        <w:rPr>
          <w:rFonts w:hint="eastAsia" w:ascii="仿宋" w:hAnsi="仿宋" w:eastAsia="仿宋" w:cs="宋体"/>
          <w:b/>
          <w:kern w:val="0"/>
          <w:szCs w:val="32"/>
        </w:rPr>
      </w:pPr>
      <w:r>
        <w:rPr>
          <w:rFonts w:hint="eastAsia" w:ascii="仿宋" w:hAnsi="仿宋" w:eastAsia="仿宋" w:cs="宋体"/>
          <w:kern w:val="0"/>
          <w:szCs w:val="32"/>
        </w:rPr>
        <w:t>乙方及其工作人员有下列行为之一，视为一般违约责任，甲方有权责令整改，并视情况扣除违约金200-500（含500元）元/次（人、个），甲方有权根据乙方违约情况在上述区间内决定扣除违约金的具体金额，乙方不得有任何异议且应根据甲方要求进行整改：</w:t>
      </w:r>
    </w:p>
    <w:p>
      <w:pPr>
        <w:tabs>
          <w:tab w:val="left" w:pos="540"/>
          <w:tab w:val="left" w:pos="720"/>
          <w:tab w:val="left" w:pos="900"/>
          <w:tab w:val="left" w:pos="1080"/>
        </w:tabs>
        <w:spacing w:line="360" w:lineRule="auto"/>
        <w:ind w:firstLine="614" w:firstLineChars="192"/>
        <w:rPr>
          <w:rFonts w:hint="eastAsia" w:ascii="仿宋" w:hAnsi="仿宋" w:eastAsia="仿宋" w:cs="宋体"/>
          <w:kern w:val="0"/>
          <w:szCs w:val="32"/>
        </w:rPr>
      </w:pPr>
      <w:r>
        <w:rPr>
          <w:rFonts w:hint="eastAsia" w:ascii="仿宋" w:hAnsi="仿宋" w:eastAsia="仿宋" w:cs="宋体"/>
          <w:kern w:val="0"/>
          <w:szCs w:val="32"/>
        </w:rPr>
        <w:t>1、违反甲方《物业管理标准》“资产管理标准”中其他设施维护维修的相关条款，尚未造成其他后果的；</w:t>
      </w:r>
    </w:p>
    <w:p>
      <w:pPr>
        <w:tabs>
          <w:tab w:val="left" w:pos="540"/>
          <w:tab w:val="left" w:pos="720"/>
          <w:tab w:val="left" w:pos="900"/>
          <w:tab w:val="left" w:pos="1080"/>
        </w:tabs>
        <w:spacing w:line="360" w:lineRule="auto"/>
        <w:ind w:firstLine="614" w:firstLineChars="192"/>
        <w:rPr>
          <w:rFonts w:hint="eastAsia" w:ascii="仿宋" w:hAnsi="仿宋" w:eastAsia="仿宋" w:cs="宋体"/>
          <w:kern w:val="0"/>
          <w:szCs w:val="32"/>
        </w:rPr>
      </w:pPr>
      <w:r>
        <w:rPr>
          <w:rFonts w:hint="eastAsia" w:ascii="仿宋" w:hAnsi="仿宋" w:eastAsia="仿宋" w:cs="宋体"/>
          <w:kern w:val="0"/>
          <w:szCs w:val="32"/>
        </w:rPr>
        <w:t>2、不符合甲方《物业管理标准》中“安保管理标准”要求或影响服务区（停车区）整体形象的；</w:t>
      </w:r>
    </w:p>
    <w:p>
      <w:pPr>
        <w:tabs>
          <w:tab w:val="left" w:pos="540"/>
          <w:tab w:val="left" w:pos="720"/>
          <w:tab w:val="left" w:pos="900"/>
          <w:tab w:val="left" w:pos="1080"/>
        </w:tabs>
        <w:spacing w:line="360" w:lineRule="auto"/>
        <w:ind w:firstLine="614" w:firstLineChars="192"/>
        <w:rPr>
          <w:rFonts w:hint="eastAsia" w:ascii="仿宋" w:hAnsi="仿宋" w:eastAsia="仿宋" w:cs="宋体"/>
          <w:kern w:val="0"/>
          <w:szCs w:val="32"/>
        </w:rPr>
      </w:pPr>
      <w:r>
        <w:rPr>
          <w:rFonts w:hint="eastAsia" w:ascii="仿宋" w:hAnsi="仿宋" w:eastAsia="仿宋" w:cs="宋体"/>
          <w:kern w:val="0"/>
          <w:szCs w:val="32"/>
        </w:rPr>
        <w:t>3、未按工作流程维护保养设备的且不符合“设备设施管理标准”要求的；</w:t>
      </w:r>
    </w:p>
    <w:p>
      <w:pPr>
        <w:spacing w:line="360" w:lineRule="auto"/>
        <w:ind w:firstLine="640" w:firstLineChars="200"/>
        <w:rPr>
          <w:rFonts w:hint="eastAsia" w:ascii="仿宋" w:hAnsi="仿宋" w:eastAsia="仿宋" w:cs="宋体"/>
          <w:kern w:val="0"/>
          <w:szCs w:val="32"/>
        </w:rPr>
      </w:pPr>
      <w:r>
        <w:rPr>
          <w:rFonts w:hint="eastAsia" w:ascii="仿宋" w:hAnsi="仿宋" w:eastAsia="仿宋" w:cs="宋体"/>
          <w:kern w:val="0"/>
          <w:szCs w:val="32"/>
        </w:rPr>
        <w:t>4、工作人员服务态度恶劣，辱骂、胁迫、围攻甚至殴打顾客或采取其他任何手段获取不正当利益的；</w:t>
      </w:r>
    </w:p>
    <w:p>
      <w:pPr>
        <w:spacing w:line="360" w:lineRule="auto"/>
        <w:ind w:firstLine="640" w:firstLineChars="200"/>
        <w:rPr>
          <w:rFonts w:hint="eastAsia" w:ascii="仿宋" w:hAnsi="仿宋" w:eastAsia="仿宋" w:cs="宋体"/>
          <w:kern w:val="0"/>
          <w:szCs w:val="32"/>
        </w:rPr>
      </w:pPr>
      <w:r>
        <w:rPr>
          <w:rFonts w:hint="eastAsia" w:ascii="仿宋" w:hAnsi="仿宋" w:eastAsia="仿宋" w:cs="宋体"/>
          <w:kern w:val="0"/>
          <w:szCs w:val="32"/>
        </w:rPr>
        <w:t>5、工作人员拉帮结派、蛊惑员工之间、当地百姓与员工之间或煽动当地百姓进区打架斗殴、寻衅滋事、扰乱服务区（停车区）正常秩序的；</w:t>
      </w:r>
    </w:p>
    <w:p>
      <w:pPr>
        <w:spacing w:line="360" w:lineRule="auto"/>
        <w:ind w:firstLine="640" w:firstLineChars="200"/>
        <w:rPr>
          <w:rFonts w:hint="eastAsia" w:ascii="仿宋" w:hAnsi="仿宋" w:eastAsia="仿宋" w:cs="宋体"/>
          <w:kern w:val="0"/>
          <w:szCs w:val="32"/>
        </w:rPr>
      </w:pPr>
      <w:r>
        <w:rPr>
          <w:rFonts w:hint="eastAsia" w:ascii="仿宋" w:hAnsi="仿宋" w:eastAsia="仿宋" w:cs="宋体"/>
          <w:kern w:val="0"/>
          <w:szCs w:val="32"/>
        </w:rPr>
        <w:t>6、不履行岗位职能职责，或因职责履行不到位或自身管理不当造成资产损坏或丢失的（先照价赔偿再处罚）；</w:t>
      </w:r>
    </w:p>
    <w:p>
      <w:pPr>
        <w:spacing w:line="360" w:lineRule="auto"/>
        <w:ind w:firstLine="640" w:firstLineChars="200"/>
        <w:rPr>
          <w:rFonts w:hint="eastAsia" w:ascii="仿宋" w:hAnsi="仿宋" w:eastAsia="仿宋" w:cs="宋体"/>
          <w:kern w:val="0"/>
          <w:szCs w:val="32"/>
        </w:rPr>
      </w:pPr>
      <w:r>
        <w:rPr>
          <w:rFonts w:hint="eastAsia" w:ascii="仿宋" w:hAnsi="仿宋" w:eastAsia="仿宋" w:cs="宋体"/>
          <w:kern w:val="0"/>
          <w:szCs w:val="32"/>
        </w:rPr>
        <w:t>7、拒签整改通知或下达整改通知后未按期整改到位的；</w:t>
      </w:r>
    </w:p>
    <w:p>
      <w:pPr>
        <w:spacing w:line="360" w:lineRule="auto"/>
        <w:ind w:firstLine="640" w:firstLineChars="200"/>
        <w:rPr>
          <w:rFonts w:hint="eastAsia" w:ascii="仿宋" w:hAnsi="仿宋" w:eastAsia="仿宋" w:cs="宋体"/>
          <w:szCs w:val="32"/>
        </w:rPr>
      </w:pPr>
      <w:r>
        <w:rPr>
          <w:rFonts w:hint="eastAsia" w:ascii="仿宋" w:hAnsi="仿宋" w:eastAsia="仿宋" w:cs="宋体"/>
          <w:kern w:val="0"/>
          <w:szCs w:val="32"/>
        </w:rPr>
        <w:t>8、</w:t>
      </w:r>
      <w:r>
        <w:rPr>
          <w:rFonts w:hint="eastAsia" w:ascii="仿宋" w:hAnsi="仿宋" w:eastAsia="仿宋" w:cs="宋体"/>
          <w:szCs w:val="32"/>
        </w:rPr>
        <w:t>受到省级以下新闻媒体负面曝光的；</w:t>
      </w:r>
    </w:p>
    <w:p>
      <w:pPr>
        <w:tabs>
          <w:tab w:val="left" w:pos="540"/>
          <w:tab w:val="left" w:pos="720"/>
          <w:tab w:val="left" w:pos="900"/>
          <w:tab w:val="left" w:pos="1080"/>
        </w:tabs>
        <w:spacing w:line="360" w:lineRule="auto"/>
        <w:ind w:firstLine="614" w:firstLineChars="192"/>
        <w:rPr>
          <w:rFonts w:hint="eastAsia" w:ascii="仿宋" w:hAnsi="仿宋" w:eastAsia="仿宋" w:cs="宋体"/>
          <w:kern w:val="0"/>
          <w:szCs w:val="32"/>
        </w:rPr>
      </w:pPr>
      <w:r>
        <w:rPr>
          <w:rFonts w:hint="eastAsia" w:ascii="仿宋" w:hAnsi="仿宋" w:eastAsia="仿宋" w:cs="宋体"/>
          <w:kern w:val="0"/>
          <w:szCs w:val="32"/>
        </w:rPr>
        <w:t>9、停水停电超过12小时且未及时采取有效措施的；</w:t>
      </w:r>
    </w:p>
    <w:p>
      <w:pPr>
        <w:tabs>
          <w:tab w:val="left" w:pos="540"/>
          <w:tab w:val="left" w:pos="720"/>
          <w:tab w:val="left" w:pos="900"/>
          <w:tab w:val="left" w:pos="1080"/>
        </w:tabs>
        <w:spacing w:line="360" w:lineRule="auto"/>
        <w:ind w:firstLine="614" w:firstLineChars="192"/>
        <w:rPr>
          <w:rFonts w:hint="eastAsia" w:ascii="仿宋" w:hAnsi="仿宋" w:eastAsia="仿宋" w:cs="宋体"/>
          <w:kern w:val="0"/>
          <w:szCs w:val="32"/>
        </w:rPr>
      </w:pPr>
      <w:r>
        <w:rPr>
          <w:rFonts w:hint="eastAsia" w:ascii="仿宋" w:hAnsi="仿宋" w:eastAsia="仿宋" w:cs="宋体"/>
          <w:kern w:val="0"/>
          <w:szCs w:val="32"/>
        </w:rPr>
        <w:t>10、因乙方及其工作人员的行为对服务区物业管理服务工作的正常开展造成一般影响的行为；</w:t>
      </w:r>
    </w:p>
    <w:p>
      <w:pPr>
        <w:tabs>
          <w:tab w:val="left" w:pos="540"/>
          <w:tab w:val="left" w:pos="720"/>
          <w:tab w:val="left" w:pos="900"/>
          <w:tab w:val="left" w:pos="1080"/>
        </w:tabs>
        <w:spacing w:line="360" w:lineRule="auto"/>
        <w:ind w:firstLine="614" w:firstLineChars="192"/>
        <w:rPr>
          <w:rFonts w:hint="eastAsia" w:ascii="仿宋" w:hAnsi="仿宋" w:eastAsia="仿宋" w:cs="宋体"/>
          <w:kern w:val="0"/>
          <w:szCs w:val="32"/>
        </w:rPr>
      </w:pPr>
      <w:r>
        <w:rPr>
          <w:rFonts w:ascii="仿宋" w:hAnsi="仿宋" w:eastAsia="仿宋" w:cs="宋体"/>
          <w:kern w:val="0"/>
          <w:szCs w:val="32"/>
        </w:rPr>
        <w:t>11</w:t>
      </w:r>
      <w:r>
        <w:rPr>
          <w:rFonts w:hint="eastAsia" w:ascii="仿宋" w:hAnsi="仿宋" w:eastAsia="仿宋" w:cs="宋体"/>
          <w:kern w:val="0"/>
          <w:szCs w:val="32"/>
        </w:rPr>
        <w:t>、</w:t>
      </w:r>
      <w:r>
        <w:rPr>
          <w:rFonts w:ascii="仿宋" w:hAnsi="仿宋" w:eastAsia="仿宋" w:cs="宋体"/>
          <w:kern w:val="0"/>
          <w:szCs w:val="32"/>
        </w:rPr>
        <w:t>未做到垃圾及时清理</w:t>
      </w:r>
      <w:r>
        <w:rPr>
          <w:rFonts w:hint="eastAsia" w:ascii="仿宋" w:hAnsi="仿宋" w:eastAsia="仿宋" w:cs="宋体"/>
          <w:kern w:val="0"/>
          <w:szCs w:val="32"/>
        </w:rPr>
        <w:t>、</w:t>
      </w:r>
      <w:r>
        <w:rPr>
          <w:rFonts w:ascii="仿宋" w:hAnsi="仿宋" w:eastAsia="仿宋" w:cs="宋体"/>
          <w:kern w:val="0"/>
          <w:szCs w:val="32"/>
        </w:rPr>
        <w:t>清运的</w:t>
      </w:r>
      <w:r>
        <w:rPr>
          <w:rFonts w:hint="eastAsia" w:ascii="仿宋" w:hAnsi="仿宋" w:eastAsia="仿宋" w:cs="宋体"/>
          <w:kern w:val="0"/>
          <w:szCs w:val="32"/>
        </w:rPr>
        <w:t>，垃圾溢出、垃圾袋堆放在垃圾池上，未在</w:t>
      </w:r>
      <w:r>
        <w:rPr>
          <w:rFonts w:ascii="仿宋" w:hAnsi="仿宋" w:eastAsia="仿宋" w:cs="宋体"/>
          <w:kern w:val="0"/>
          <w:szCs w:val="32"/>
        </w:rPr>
        <w:t>24</w:t>
      </w:r>
      <w:r>
        <w:rPr>
          <w:rFonts w:hint="eastAsia" w:ascii="仿宋" w:hAnsi="仿宋" w:eastAsia="仿宋" w:cs="宋体"/>
          <w:kern w:val="0"/>
          <w:szCs w:val="32"/>
        </w:rPr>
        <w:t>小时内处理到位的。</w:t>
      </w:r>
    </w:p>
    <w:p>
      <w:pPr>
        <w:tabs>
          <w:tab w:val="left" w:pos="540"/>
          <w:tab w:val="left" w:pos="720"/>
          <w:tab w:val="left" w:pos="900"/>
          <w:tab w:val="left" w:pos="1080"/>
        </w:tabs>
        <w:spacing w:line="360" w:lineRule="auto"/>
        <w:ind w:firstLine="617" w:firstLineChars="192"/>
        <w:rPr>
          <w:rFonts w:hint="eastAsia" w:ascii="仿宋" w:hAnsi="仿宋" w:eastAsia="仿宋" w:cs="宋体"/>
          <w:kern w:val="0"/>
          <w:szCs w:val="32"/>
        </w:rPr>
      </w:pPr>
      <w:r>
        <w:rPr>
          <w:rFonts w:hint="eastAsia" w:ascii="仿宋" w:hAnsi="仿宋" w:eastAsia="仿宋" w:cs="宋体"/>
          <w:b/>
          <w:kern w:val="0"/>
          <w:szCs w:val="32"/>
        </w:rPr>
        <w:t>第十五条 严重违约责任</w:t>
      </w:r>
    </w:p>
    <w:p>
      <w:pPr>
        <w:tabs>
          <w:tab w:val="left" w:pos="540"/>
          <w:tab w:val="left" w:pos="720"/>
          <w:tab w:val="left" w:pos="900"/>
          <w:tab w:val="left" w:pos="1080"/>
        </w:tabs>
        <w:spacing w:line="360" w:lineRule="auto"/>
        <w:ind w:firstLine="614" w:firstLineChars="192"/>
        <w:rPr>
          <w:rFonts w:hint="eastAsia" w:ascii="仿宋" w:hAnsi="仿宋" w:eastAsia="仿宋" w:cs="宋体"/>
          <w:kern w:val="0"/>
          <w:szCs w:val="32"/>
        </w:rPr>
      </w:pPr>
      <w:r>
        <w:rPr>
          <w:rFonts w:hint="eastAsia" w:ascii="仿宋" w:hAnsi="仿宋" w:eastAsia="仿宋" w:cs="宋体"/>
          <w:kern w:val="0"/>
          <w:szCs w:val="32"/>
        </w:rPr>
        <w:t>乙方及其工作人有下列行为之一，视为严重违约责任，甲方有权责令整改，并视情况扣除违约金500-2000元/次（人、个），甲方有权根据乙方违约情况在上述区间内决定扣除违约金的具体金额，乙方不得有任何异议；同时，如出现以下任一情形，除了乙方需承担前述责任以及本合同另有约定违约责任外，出现以下情形甲方有权单方面解除本合同：</w:t>
      </w:r>
    </w:p>
    <w:p>
      <w:pPr>
        <w:spacing w:line="360" w:lineRule="auto"/>
        <w:ind w:firstLine="620" w:firstLineChars="194"/>
        <w:rPr>
          <w:rFonts w:hint="eastAsia" w:ascii="仿宋" w:hAnsi="仿宋" w:eastAsia="仿宋" w:cs="宋体"/>
          <w:kern w:val="0"/>
          <w:szCs w:val="32"/>
        </w:rPr>
      </w:pPr>
      <w:r>
        <w:rPr>
          <w:rFonts w:hint="eastAsia" w:ascii="仿宋" w:hAnsi="仿宋" w:eastAsia="仿宋" w:cs="宋体"/>
          <w:kern w:val="0"/>
          <w:szCs w:val="32"/>
        </w:rPr>
        <w:t>1、不</w:t>
      </w:r>
      <w:r>
        <w:rPr>
          <w:rFonts w:hint="eastAsia" w:ascii="仿宋" w:hAnsi="仿宋" w:eastAsia="仿宋" w:cs="宋体"/>
          <w:bCs/>
          <w:szCs w:val="32"/>
        </w:rPr>
        <w:t>参加甲方组织的文明优质服务活动和服务区星级评定工作；</w:t>
      </w:r>
    </w:p>
    <w:p>
      <w:pPr>
        <w:tabs>
          <w:tab w:val="left" w:pos="540"/>
          <w:tab w:val="left" w:pos="720"/>
          <w:tab w:val="left" w:pos="900"/>
          <w:tab w:val="left" w:pos="1080"/>
        </w:tabs>
        <w:spacing w:line="360" w:lineRule="auto"/>
        <w:ind w:firstLine="614" w:firstLineChars="192"/>
        <w:rPr>
          <w:rFonts w:hint="eastAsia" w:ascii="仿宋" w:hAnsi="仿宋" w:eastAsia="仿宋" w:cs="宋体"/>
          <w:kern w:val="0"/>
          <w:szCs w:val="32"/>
        </w:rPr>
      </w:pPr>
      <w:r>
        <w:rPr>
          <w:rFonts w:hint="eastAsia" w:ascii="仿宋" w:hAnsi="仿宋" w:eastAsia="仿宋" w:cs="宋体"/>
          <w:kern w:val="0"/>
          <w:szCs w:val="32"/>
        </w:rPr>
        <w:t>2、工作人员违法、违规行为被投诉至甲方上级管理机关且经查属实的；</w:t>
      </w:r>
    </w:p>
    <w:p>
      <w:pPr>
        <w:tabs>
          <w:tab w:val="left" w:pos="540"/>
          <w:tab w:val="left" w:pos="720"/>
          <w:tab w:val="left" w:pos="900"/>
          <w:tab w:val="left" w:pos="1080"/>
        </w:tabs>
        <w:spacing w:line="360" w:lineRule="auto"/>
        <w:ind w:firstLine="640" w:firstLineChars="200"/>
        <w:rPr>
          <w:rFonts w:hint="eastAsia" w:ascii="仿宋" w:hAnsi="仿宋" w:eastAsia="仿宋" w:cs="宋体"/>
          <w:kern w:val="0"/>
          <w:szCs w:val="32"/>
        </w:rPr>
      </w:pPr>
      <w:r>
        <w:rPr>
          <w:rFonts w:hint="eastAsia" w:ascii="仿宋" w:hAnsi="仿宋" w:eastAsia="仿宋" w:cs="宋体"/>
          <w:kern w:val="0"/>
          <w:szCs w:val="32"/>
        </w:rPr>
        <w:t>3、在服务区（停车区）内从事非法活动，严重影响服务区正常工作和秩序的；</w:t>
      </w:r>
    </w:p>
    <w:p>
      <w:pPr>
        <w:spacing w:line="360" w:lineRule="auto"/>
        <w:ind w:firstLine="640" w:firstLineChars="200"/>
        <w:rPr>
          <w:rFonts w:hint="eastAsia" w:ascii="仿宋" w:hAnsi="仿宋" w:eastAsia="仿宋" w:cs="宋体"/>
          <w:kern w:val="0"/>
          <w:szCs w:val="32"/>
        </w:rPr>
      </w:pPr>
      <w:r>
        <w:rPr>
          <w:rFonts w:hint="eastAsia" w:ascii="仿宋" w:hAnsi="仿宋" w:eastAsia="仿宋" w:cs="宋体"/>
          <w:kern w:val="0"/>
          <w:szCs w:val="32"/>
        </w:rPr>
        <w:t>4、私自将资产进行变卖、赠送、抵押、损毁的；</w:t>
      </w:r>
    </w:p>
    <w:p>
      <w:pPr>
        <w:spacing w:line="360" w:lineRule="auto"/>
        <w:ind w:firstLine="672" w:firstLineChars="210"/>
        <w:rPr>
          <w:rFonts w:hint="eastAsia" w:ascii="仿宋" w:hAnsi="仿宋" w:eastAsia="仿宋" w:cs="宋体"/>
          <w:szCs w:val="32"/>
        </w:rPr>
      </w:pPr>
      <w:r>
        <w:rPr>
          <w:rFonts w:hint="eastAsia" w:ascii="仿宋" w:hAnsi="仿宋" w:eastAsia="仿宋" w:cs="宋体"/>
          <w:kern w:val="0"/>
          <w:szCs w:val="32"/>
        </w:rPr>
        <w:t>5、未达到《湖南省</w:t>
      </w:r>
      <w:r>
        <w:rPr>
          <w:rFonts w:hint="eastAsia" w:ascii="仿宋" w:hAnsi="仿宋" w:eastAsia="仿宋" w:cs="宋体"/>
          <w:szCs w:val="32"/>
        </w:rPr>
        <w:t>高速公路服务区暗访考核要求及评分标准》及甲方制定的物业管理有关规定的；</w:t>
      </w:r>
    </w:p>
    <w:p>
      <w:pPr>
        <w:spacing w:line="360" w:lineRule="auto"/>
        <w:ind w:firstLine="640" w:firstLineChars="200"/>
        <w:rPr>
          <w:rFonts w:hint="eastAsia" w:ascii="仿宋" w:hAnsi="仿宋" w:eastAsia="仿宋" w:cs="宋体"/>
          <w:szCs w:val="32"/>
        </w:rPr>
      </w:pPr>
      <w:r>
        <w:rPr>
          <w:rFonts w:hint="eastAsia" w:ascii="仿宋" w:hAnsi="仿宋" w:eastAsia="仿宋" w:cs="宋体"/>
          <w:szCs w:val="32"/>
        </w:rPr>
        <w:t>6、受到省级（含省级）以上新闻媒体负面曝光的；</w:t>
      </w:r>
    </w:p>
    <w:p>
      <w:pPr>
        <w:spacing w:line="360" w:lineRule="auto"/>
        <w:ind w:firstLine="640" w:firstLineChars="200"/>
        <w:rPr>
          <w:rFonts w:hint="eastAsia" w:ascii="仿宋" w:hAnsi="仿宋" w:eastAsia="仿宋" w:cs="宋体"/>
          <w:bCs/>
          <w:szCs w:val="32"/>
        </w:rPr>
      </w:pPr>
      <w:r>
        <w:rPr>
          <w:rFonts w:hint="eastAsia" w:ascii="仿宋" w:hAnsi="仿宋" w:eastAsia="仿宋" w:cs="宋体"/>
          <w:bCs/>
          <w:szCs w:val="32"/>
        </w:rPr>
        <w:t>7、一年之内三对服务区累计出现2次排名后10位的；</w:t>
      </w:r>
    </w:p>
    <w:p>
      <w:pPr>
        <w:spacing w:line="360" w:lineRule="auto"/>
        <w:ind w:firstLine="640" w:firstLineChars="200"/>
        <w:rPr>
          <w:rFonts w:hint="eastAsia" w:ascii="仿宋" w:hAnsi="仿宋" w:eastAsia="仿宋" w:cs="宋体"/>
          <w:bCs/>
          <w:szCs w:val="32"/>
        </w:rPr>
      </w:pPr>
      <w:r>
        <w:rPr>
          <w:rFonts w:hint="eastAsia" w:ascii="仿宋" w:hAnsi="仿宋" w:eastAsia="仿宋" w:cs="宋体"/>
          <w:bCs/>
          <w:szCs w:val="32"/>
        </w:rPr>
        <w:t>8、未按甲方要求足额配备物业从业人员或物业从业人员履职能力未达到甲方要求，且未在5个工作日内整改到位的；</w:t>
      </w:r>
    </w:p>
    <w:p>
      <w:pPr>
        <w:spacing w:line="360" w:lineRule="auto"/>
        <w:ind w:firstLine="672" w:firstLineChars="210"/>
        <w:rPr>
          <w:rFonts w:hint="eastAsia" w:ascii="仿宋" w:hAnsi="仿宋" w:eastAsia="仿宋" w:cs="宋体"/>
          <w:kern w:val="0"/>
          <w:szCs w:val="32"/>
        </w:rPr>
      </w:pPr>
      <w:r>
        <w:rPr>
          <w:rFonts w:hint="eastAsia" w:ascii="仿宋" w:hAnsi="仿宋" w:eastAsia="仿宋" w:cs="宋体"/>
          <w:bCs/>
          <w:szCs w:val="32"/>
        </w:rPr>
        <w:t>9、因乙方及其工作人员的行为对服务区</w:t>
      </w:r>
      <w:r>
        <w:rPr>
          <w:rFonts w:hint="eastAsia" w:ascii="仿宋" w:hAnsi="仿宋" w:eastAsia="仿宋" w:cs="宋体"/>
          <w:kern w:val="0"/>
          <w:szCs w:val="32"/>
        </w:rPr>
        <w:t>物业管理服务工作的正常开展造成严重影响的行为；</w:t>
      </w:r>
    </w:p>
    <w:p>
      <w:pPr>
        <w:spacing w:line="360" w:lineRule="auto"/>
        <w:ind w:firstLine="672" w:firstLineChars="210"/>
        <w:rPr>
          <w:rFonts w:hint="eastAsia" w:ascii="仿宋" w:hAnsi="仿宋" w:eastAsia="仿宋" w:cs="宋体"/>
          <w:kern w:val="0"/>
          <w:szCs w:val="32"/>
        </w:rPr>
      </w:pPr>
      <w:r>
        <w:rPr>
          <w:rFonts w:hint="eastAsia" w:ascii="仿宋" w:hAnsi="仿宋" w:eastAsia="仿宋" w:cs="宋体"/>
          <w:kern w:val="0"/>
          <w:szCs w:val="32"/>
        </w:rPr>
        <w:t>10、在甲方组织的年度考核中不合格的；</w:t>
      </w:r>
    </w:p>
    <w:p>
      <w:pPr>
        <w:spacing w:line="360" w:lineRule="auto"/>
        <w:ind w:firstLine="672" w:firstLineChars="210"/>
        <w:rPr>
          <w:rFonts w:hint="eastAsia" w:ascii="仿宋" w:hAnsi="仿宋" w:eastAsia="仿宋" w:cs="宋体"/>
          <w:kern w:val="0"/>
          <w:szCs w:val="32"/>
        </w:rPr>
      </w:pPr>
      <w:r>
        <w:rPr>
          <w:rFonts w:hint="eastAsia" w:ascii="仿宋" w:hAnsi="仿宋" w:eastAsia="仿宋" w:cs="宋体"/>
          <w:kern w:val="0"/>
          <w:szCs w:val="32"/>
        </w:rPr>
        <w:t>11、对于乙方轻微、一般违约情形或违反其他本合同约定责任的情形的，乙方拒不整改超过【2】次或无正当理由【7】日内未能完成整改的。</w:t>
      </w:r>
    </w:p>
    <w:p>
      <w:pPr>
        <w:spacing w:line="360" w:lineRule="auto"/>
        <w:ind w:firstLine="672" w:firstLineChars="210"/>
        <w:rPr>
          <w:rFonts w:hint="eastAsia" w:ascii="仿宋" w:hAnsi="仿宋" w:eastAsia="仿宋" w:cs="宋体"/>
          <w:kern w:val="0"/>
          <w:szCs w:val="32"/>
        </w:rPr>
      </w:pPr>
      <w:r>
        <w:rPr>
          <w:rFonts w:hint="eastAsia" w:ascii="仿宋" w:hAnsi="仿宋" w:eastAsia="仿宋" w:cs="宋体"/>
          <w:kern w:val="0"/>
          <w:szCs w:val="32"/>
        </w:rPr>
        <w:t>12、本合同约定的其他甲方有权终止/解除情形。</w:t>
      </w:r>
    </w:p>
    <w:p>
      <w:pPr>
        <w:spacing w:line="360" w:lineRule="auto"/>
        <w:ind w:firstLine="672" w:firstLineChars="210"/>
        <w:rPr>
          <w:rFonts w:hint="eastAsia" w:ascii="仿宋" w:hAnsi="仿宋" w:eastAsia="仿宋" w:cs="宋体"/>
          <w:kern w:val="0"/>
          <w:szCs w:val="32"/>
        </w:rPr>
      </w:pPr>
      <w:r>
        <w:rPr>
          <w:rFonts w:hint="eastAsia" w:ascii="仿宋" w:hAnsi="仿宋" w:eastAsia="仿宋" w:cs="宋体"/>
          <w:kern w:val="0"/>
          <w:szCs w:val="32"/>
        </w:rPr>
        <w:t>因乙方违约而被甲方根据本合同约定解除/终止本合同的，甲方有权没收乙方全部履约保证金，并要求乙方赔偿相应损失（包括但不限于诉讼费、律师费、重新确定物业服务企业所产生的费用以及至新物业服务公司接管前甲方临时产生的成本和费用支出等）。</w:t>
      </w:r>
    </w:p>
    <w:p>
      <w:pPr>
        <w:pStyle w:val="14"/>
        <w:spacing w:line="360" w:lineRule="auto"/>
        <w:ind w:firstLine="630" w:firstLineChars="196"/>
        <w:rPr>
          <w:rFonts w:hint="eastAsia" w:ascii="仿宋" w:hAnsi="仿宋" w:eastAsia="仿宋" w:cs="宋体"/>
          <w:b/>
          <w:sz w:val="32"/>
          <w:szCs w:val="32"/>
        </w:rPr>
      </w:pPr>
      <w:r>
        <w:rPr>
          <w:rFonts w:hint="eastAsia" w:ascii="仿宋" w:hAnsi="仿宋" w:eastAsia="仿宋" w:cs="宋体"/>
          <w:b/>
          <w:sz w:val="32"/>
          <w:szCs w:val="32"/>
        </w:rPr>
        <w:t>第十六条 其他规定</w:t>
      </w:r>
    </w:p>
    <w:p>
      <w:pPr>
        <w:pStyle w:val="14"/>
        <w:spacing w:line="360" w:lineRule="auto"/>
        <w:ind w:firstLine="627" w:firstLineChars="196"/>
        <w:rPr>
          <w:rFonts w:hint="eastAsia" w:ascii="仿宋" w:hAnsi="仿宋" w:eastAsia="仿宋" w:cs="宋体"/>
          <w:sz w:val="32"/>
          <w:szCs w:val="32"/>
        </w:rPr>
      </w:pPr>
      <w:r>
        <w:rPr>
          <w:rFonts w:hint="eastAsia" w:ascii="仿宋" w:hAnsi="仿宋" w:eastAsia="仿宋" w:cs="宋体"/>
          <w:sz w:val="32"/>
          <w:szCs w:val="32"/>
        </w:rPr>
        <w:t>1、未经甲方同意，乙方不得擅自占用、改变设施设备使用功能或性质，不得对服务区内任何资产、财产以及甲方移交的资产、财产、设备材料等进行变卖、赠送、抵押、蓄意破坏。因乙方管理、使用不当造成甲方其他资产及配套设施设备的毁损，乙方应在甲方规定的期限内按照资产原貌及时进行修复（费用全额由乙方承担）或等价赔偿，否则甲方有权直接从乙方履约保证金中扣除修复所产生的一切费用。对于甲方移交的已有的设备设施，应在乙方进场时由双方签署设施设备和材料移交清单确认现状，并由甲方按双方确认的现状将设施设备和材料移交给乙方。乙方退场前，乙方所使用物业服务设施设备和材料必须保持交付时的原状(自然损耗除外)和数量并经甲方审核确认后无偿移交给甲方，如因乙方原因导致设施设备和材料产生任何损坏，应由乙方承担相应的修复责任或修复费用，否则甲方有权在乙方物业管理费用中按照资产现行购买价格予以扣除。</w:t>
      </w:r>
    </w:p>
    <w:p>
      <w:pPr>
        <w:pStyle w:val="14"/>
        <w:spacing w:line="360" w:lineRule="auto"/>
        <w:ind w:firstLine="627" w:firstLineChars="196"/>
        <w:rPr>
          <w:rFonts w:hint="eastAsia" w:ascii="仿宋" w:hAnsi="仿宋" w:eastAsia="仿宋" w:cs="宋体"/>
          <w:sz w:val="32"/>
          <w:szCs w:val="32"/>
        </w:rPr>
      </w:pPr>
      <w:r>
        <w:rPr>
          <w:rFonts w:hint="eastAsia" w:ascii="仿宋" w:hAnsi="仿宋" w:eastAsia="仿宋" w:cs="宋体"/>
          <w:sz w:val="32"/>
          <w:szCs w:val="32"/>
        </w:rPr>
        <w:t>对于甲方移交的设备设施的所有权以及任何其他的权利和权益都归甲方享有，在合同期内甲方提供的设备设施仅用于处理甲方规定事宜而不得用于本合同目的之外的其他任何目的和/或允许任何第三方为任何其他目的使用，并且乙方不得将其带离本合同约定的地点。</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2、本物业场所及公共设施设备仅限于乙方合法使用和管理，因不可抗力、他人及乙方自身原因造成资产（含改扩建部分）或公共设施无法正常工作（含水电中断），乙方应采取有效措施防止事态扩大。若因乙方自身原因对乙方造成损失的，由乙方自行承担，甲方不予补偿或赔偿。</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3、乙方根据管理需要可添置设施设备，但在本合同终止（或提前终止）后，由乙方自行处理，甲方不承担任何处理或购买责任。乙方擅自添置、修缮或改造不动产或退场后超过【5】日仍然未拆除的，所形成的资产在本合同终止后无偿归甲方所有，且甲方有权追究其违约责任。如涉及拆除费用的由乙方承担。</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4、乙方自行办理物业管理所需各项手续，并承担所发生的各项费用。服务区与物业项目相关的外部关系的协调、处理，由乙方负责，甲方给予必要的协助。</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5、由乙方原因所引发的所有经济纠纷、财产纠纷、劳动纠纷、人员伤亡纠纷以及由此产生的法律追责等均由乙方负责协调、赔偿及承担责任，甲方不承担任何连带责任。若因乙方处理不当给甲方造成损失或对外偿付的，甲方有权向乙方进行追偿。</w:t>
      </w:r>
    </w:p>
    <w:p>
      <w:pPr>
        <w:pStyle w:val="14"/>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6、合同期内，甲方有权对服务区资产及公共设施设备进行检查、监督，乙方应予以积极协助不得阻扰。因对合同所附资产管理不善影响服务区形象且乙方收到甲方书面通知仍拒不整改的，甲方可先行代为整改，所产生的一切费用在乙方履约保证金中扣除，不足以扣除的乙方应补足，且扣除保证金后乙方应补足。</w:t>
      </w:r>
    </w:p>
    <w:p>
      <w:pPr>
        <w:pStyle w:val="14"/>
        <w:spacing w:line="360" w:lineRule="auto"/>
        <w:ind w:firstLine="640" w:firstLineChars="200"/>
        <w:rPr>
          <w:rFonts w:hint="eastAsia" w:ascii="仿宋" w:hAnsi="仿宋" w:eastAsia="仿宋" w:cs="宋体"/>
          <w:b/>
          <w:kern w:val="0"/>
          <w:sz w:val="32"/>
          <w:szCs w:val="32"/>
        </w:rPr>
      </w:pPr>
      <w:r>
        <w:rPr>
          <w:rFonts w:hint="eastAsia" w:ascii="仿宋" w:hAnsi="仿宋" w:eastAsia="仿宋" w:cs="宋体"/>
          <w:bCs/>
          <w:sz w:val="32"/>
          <w:szCs w:val="32"/>
        </w:rPr>
        <w:t>7、</w:t>
      </w:r>
      <w:r>
        <w:rPr>
          <w:rFonts w:hint="eastAsia" w:ascii="仿宋" w:hAnsi="仿宋" w:eastAsia="仿宋" w:cs="宋体"/>
          <w:sz w:val="32"/>
          <w:szCs w:val="32"/>
        </w:rPr>
        <w:t>合同终止，乙方必须在合同终止之日起5日内退场，并搬出属于乙方的全部物件，将所管区域恢复原状（恢复费用由乙方负责），与各类管理档案、财务等资料一并交还给甲方。超过该期限，甲方有权采取任何措施清退乙方，并且乙方在服务区内的财物或余物，将视为乙方放弃所有权，服务区内乙方的所有财物归甲方所有，由甲方处置；由此产生的一切费用及法律责任有乙方承担。如乙方未在上述约定的期限内与甲方办理完移交手续，须按</w:t>
      </w:r>
      <w:r>
        <w:rPr>
          <w:rFonts w:hint="eastAsia" w:ascii="仿宋" w:hAnsi="仿宋" w:eastAsia="仿宋" w:cs="宋体"/>
          <w:sz w:val="32"/>
          <w:szCs w:val="32"/>
          <w:u w:val="single"/>
        </w:rPr>
        <w:t>壹万元/天</w:t>
      </w:r>
      <w:r>
        <w:rPr>
          <w:rFonts w:hint="eastAsia" w:ascii="仿宋" w:hAnsi="仿宋" w:eastAsia="仿宋" w:cs="宋体"/>
          <w:sz w:val="32"/>
          <w:szCs w:val="32"/>
        </w:rPr>
        <w:t>的标准向甲方支付违约金直至完成移交手续，该违约金由甲方从乙方缴纳的履约保证金中扣除，不足以扣除的，乙方应补足。</w:t>
      </w:r>
    </w:p>
    <w:p>
      <w:pPr>
        <w:pStyle w:val="14"/>
        <w:spacing w:after="156" w:afterLines="50"/>
        <w:jc w:val="center"/>
        <w:rPr>
          <w:rFonts w:hint="eastAsia" w:ascii="仿宋" w:hAnsi="仿宋" w:eastAsia="仿宋" w:cs="宋体"/>
          <w:b/>
          <w:sz w:val="32"/>
          <w:szCs w:val="32"/>
        </w:rPr>
      </w:pPr>
      <w:r>
        <w:rPr>
          <w:rFonts w:hint="eastAsia" w:ascii="仿宋" w:hAnsi="仿宋" w:eastAsia="仿宋" w:cs="宋体"/>
          <w:b/>
          <w:sz w:val="32"/>
          <w:szCs w:val="32"/>
        </w:rPr>
        <w:t>第七章 维修、养护范围及费用承担</w:t>
      </w:r>
    </w:p>
    <w:p>
      <w:pPr>
        <w:pStyle w:val="14"/>
        <w:spacing w:line="360" w:lineRule="auto"/>
        <w:ind w:firstLine="643" w:firstLineChars="200"/>
        <w:rPr>
          <w:rFonts w:hint="eastAsia" w:ascii="仿宋" w:hAnsi="仿宋" w:eastAsia="仿宋" w:cs="宋体"/>
          <w:kern w:val="0"/>
          <w:sz w:val="32"/>
          <w:szCs w:val="32"/>
        </w:rPr>
      </w:pPr>
      <w:r>
        <w:rPr>
          <w:rFonts w:hint="eastAsia" w:ascii="仿宋" w:hAnsi="仿宋" w:eastAsia="仿宋" w:cs="宋体"/>
          <w:b/>
          <w:kern w:val="0"/>
          <w:sz w:val="32"/>
          <w:szCs w:val="32"/>
        </w:rPr>
        <w:t>第十七条</w:t>
      </w:r>
      <w:r>
        <w:rPr>
          <w:rFonts w:hint="eastAsia" w:ascii="仿宋" w:hAnsi="仿宋" w:eastAsia="仿宋" w:cs="宋体"/>
          <w:kern w:val="0"/>
          <w:sz w:val="32"/>
          <w:szCs w:val="32"/>
        </w:rPr>
        <w:t xml:space="preserve"> 房屋建筑共用部位、公共设施设备、公共场地、配套服务设施由乙方负责日常养护和管理。</w:t>
      </w:r>
    </w:p>
    <w:p>
      <w:pPr>
        <w:pStyle w:val="14"/>
        <w:spacing w:line="360" w:lineRule="auto"/>
        <w:ind w:firstLine="643" w:firstLineChars="200"/>
        <w:rPr>
          <w:rFonts w:hint="eastAsia" w:ascii="仿宋" w:hAnsi="仿宋" w:eastAsia="仿宋" w:cs="宋体"/>
          <w:kern w:val="0"/>
          <w:sz w:val="32"/>
          <w:szCs w:val="32"/>
        </w:rPr>
      </w:pPr>
      <w:r>
        <w:rPr>
          <w:rFonts w:hint="eastAsia" w:ascii="仿宋" w:hAnsi="仿宋" w:eastAsia="仿宋" w:cs="宋体"/>
          <w:b/>
          <w:kern w:val="0"/>
          <w:sz w:val="32"/>
          <w:szCs w:val="32"/>
        </w:rPr>
        <w:t>第十八条</w:t>
      </w:r>
      <w:r>
        <w:rPr>
          <w:rFonts w:hint="eastAsia" w:ascii="仿宋" w:hAnsi="仿宋" w:eastAsia="仿宋" w:cs="宋体"/>
          <w:kern w:val="0"/>
          <w:sz w:val="32"/>
          <w:szCs w:val="32"/>
        </w:rPr>
        <w:t xml:space="preserve"> 公用设施设备的日常零星维修、常用零配件更换养护和管理人工由乙方负责，材料由甲方提供，乙方应以书面形式通知甲方，并明确更换配件的名称、规格、型号、价格等，经甲方审批确认后进行更换，所需采购费用由甲方承担具体科目如下，乙方应在甲方要求的时间内完成维修、更换配件等工作：</w:t>
      </w:r>
    </w:p>
    <w:p>
      <w:pPr>
        <w:pStyle w:val="14"/>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日常零星维修、常用零配件:包括但不限于水龙头、进出水软管、冲水阀、自动感应器、灯具、玻璃窗、门、门把手、隔断、沟井盖板、垃圾桶、路灯灯泡、整流器；</w:t>
      </w:r>
    </w:p>
    <w:p>
      <w:pPr>
        <w:pStyle w:val="14"/>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公共设备、设施的维护、运行、管理：包括但不限于配电间发电机每月空转2次（机油由甲方提供），并建立台账备查，污水处理站按时按量更换/添加药水（药水由甲方提供），并建立台账备查，垃圾池内垃圾袋不得超过垃圾池盖（垃圾清运后地面需及时冲洗不能留有污水痕迹），变频水箱日常消毒清洗一季度一次、信息查询系统、LED显示屏日常“开关启”，综合楼屋檐、外墙面污渍清理、垃圾池、污水处理站、发电机组等锈迹翻新，化粪池半年至少吸粪一次，如果出现特殊情况列如粪便有溢出现场需要增加吸粪次数，保证公共区域无杂草、灌木整齐。</w:t>
      </w:r>
    </w:p>
    <w:p>
      <w:pPr>
        <w:pStyle w:val="14"/>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（注:以上设备实施的维护、运行、管理如未注明甲方承担费用/材料的，由乙方承担）</w:t>
      </w:r>
    </w:p>
    <w:p>
      <w:pPr>
        <w:spacing w:line="360" w:lineRule="auto"/>
        <w:ind w:firstLine="643" w:firstLineChars="200"/>
        <w:rPr>
          <w:rFonts w:hint="eastAsia" w:ascii="仿宋" w:hAnsi="仿宋" w:eastAsia="仿宋" w:cs="宋体"/>
          <w:szCs w:val="32"/>
        </w:rPr>
      </w:pPr>
      <w:r>
        <w:rPr>
          <w:rFonts w:hint="eastAsia" w:ascii="仿宋" w:hAnsi="仿宋" w:eastAsia="仿宋" w:cs="宋体"/>
          <w:b/>
          <w:kern w:val="0"/>
          <w:szCs w:val="32"/>
        </w:rPr>
        <w:t>第十九条</w:t>
      </w:r>
      <w:r>
        <w:rPr>
          <w:rFonts w:hint="eastAsia" w:ascii="仿宋" w:hAnsi="仿宋" w:eastAsia="仿宋" w:cs="宋体"/>
          <w:kern w:val="0"/>
          <w:szCs w:val="32"/>
        </w:rPr>
        <w:t xml:space="preserve"> 乙方为服务区租赁经营户的设施设备维修、养护所产生的费用由租赁经营户自行承担。但甲方有权对乙方的收费标准进行审核和监督。</w:t>
      </w:r>
    </w:p>
    <w:p>
      <w:pPr>
        <w:pStyle w:val="14"/>
        <w:spacing w:line="360" w:lineRule="auto"/>
        <w:ind w:firstLine="643" w:firstLineChars="200"/>
        <w:rPr>
          <w:rFonts w:hint="eastAsia" w:ascii="仿宋" w:hAnsi="仿宋" w:eastAsia="仿宋" w:cs="宋体"/>
          <w:kern w:val="0"/>
          <w:sz w:val="32"/>
          <w:szCs w:val="32"/>
        </w:rPr>
      </w:pPr>
      <w:r>
        <w:rPr>
          <w:rFonts w:hint="eastAsia" w:ascii="仿宋" w:hAnsi="仿宋" w:eastAsia="仿宋" w:cs="宋体"/>
          <w:b/>
          <w:kern w:val="0"/>
          <w:sz w:val="32"/>
          <w:szCs w:val="32"/>
        </w:rPr>
        <w:t>第二十条</w:t>
      </w:r>
      <w:r>
        <w:rPr>
          <w:rFonts w:hint="eastAsia" w:ascii="仿宋" w:hAnsi="仿宋" w:eastAsia="仿宋" w:cs="宋体"/>
          <w:kern w:val="0"/>
          <w:sz w:val="32"/>
          <w:szCs w:val="32"/>
        </w:rPr>
        <w:t xml:space="preserve"> 公共绿地的添置、改造、更新（更换）购买费用由甲方核准后承担。</w:t>
      </w:r>
    </w:p>
    <w:p>
      <w:pPr>
        <w:pStyle w:val="14"/>
        <w:spacing w:after="156" w:afterLines="50"/>
        <w:jc w:val="center"/>
        <w:rPr>
          <w:rFonts w:hint="eastAsia" w:ascii="仿宋" w:hAnsi="仿宋" w:eastAsia="仿宋" w:cs="宋体"/>
          <w:b/>
          <w:sz w:val="32"/>
          <w:szCs w:val="32"/>
        </w:rPr>
      </w:pPr>
      <w:r>
        <w:rPr>
          <w:rFonts w:hint="eastAsia" w:ascii="仿宋" w:hAnsi="仿宋" w:eastAsia="仿宋" w:cs="宋体"/>
          <w:b/>
          <w:sz w:val="32"/>
          <w:szCs w:val="32"/>
        </w:rPr>
        <w:t>第八章 附则</w:t>
      </w:r>
    </w:p>
    <w:p>
      <w:pPr>
        <w:pStyle w:val="14"/>
        <w:spacing w:line="360" w:lineRule="auto"/>
        <w:ind w:firstLine="643" w:firstLineChars="200"/>
        <w:rPr>
          <w:rFonts w:hint="eastAsia" w:ascii="仿宋" w:hAnsi="仿宋" w:eastAsia="仿宋" w:cs="宋体"/>
          <w:kern w:val="0"/>
          <w:sz w:val="32"/>
          <w:szCs w:val="32"/>
        </w:rPr>
      </w:pPr>
      <w:r>
        <w:rPr>
          <w:rFonts w:hint="eastAsia" w:ascii="仿宋" w:hAnsi="仿宋" w:eastAsia="仿宋" w:cs="宋体"/>
          <w:b/>
          <w:kern w:val="0"/>
          <w:sz w:val="32"/>
          <w:szCs w:val="32"/>
        </w:rPr>
        <w:t>第二十一条</w:t>
      </w:r>
      <w:r>
        <w:rPr>
          <w:rFonts w:hint="eastAsia" w:ascii="仿宋" w:hAnsi="仿宋" w:eastAsia="仿宋" w:cs="宋体"/>
          <w:kern w:val="0"/>
          <w:sz w:val="32"/>
          <w:szCs w:val="32"/>
        </w:rPr>
        <w:t xml:space="preserve"> 自本合同生效之日起</w:t>
      </w:r>
      <w:r>
        <w:rPr>
          <w:rFonts w:hint="eastAsia" w:ascii="仿宋" w:hAnsi="仿宋" w:eastAsia="仿宋" w:cs="宋体"/>
          <w:kern w:val="0"/>
          <w:sz w:val="32"/>
          <w:szCs w:val="32"/>
          <w:u w:val="single"/>
        </w:rPr>
        <w:t>3</w:t>
      </w:r>
      <w:r>
        <w:rPr>
          <w:rFonts w:hint="eastAsia" w:ascii="仿宋" w:hAnsi="仿宋" w:eastAsia="仿宋" w:cs="宋体"/>
          <w:kern w:val="0"/>
          <w:sz w:val="32"/>
          <w:szCs w:val="32"/>
        </w:rPr>
        <w:t>天内，根据甲方委托管理事项，办理完交接验收手续。</w:t>
      </w:r>
    </w:p>
    <w:p>
      <w:pPr>
        <w:pStyle w:val="14"/>
        <w:spacing w:line="360" w:lineRule="auto"/>
        <w:ind w:firstLine="643" w:firstLineChars="200"/>
        <w:rPr>
          <w:rFonts w:hint="eastAsia" w:ascii="仿宋" w:hAnsi="仿宋" w:eastAsia="仿宋" w:cs="宋体"/>
          <w:kern w:val="0"/>
          <w:sz w:val="32"/>
          <w:szCs w:val="32"/>
        </w:rPr>
      </w:pPr>
      <w:r>
        <w:rPr>
          <w:rFonts w:hint="eastAsia" w:ascii="仿宋" w:hAnsi="仿宋" w:eastAsia="仿宋" w:cs="宋体"/>
          <w:b/>
          <w:kern w:val="0"/>
          <w:sz w:val="32"/>
          <w:szCs w:val="32"/>
        </w:rPr>
        <w:t>第二十二条</w:t>
      </w:r>
      <w:r>
        <w:rPr>
          <w:rFonts w:hint="eastAsia" w:ascii="仿宋" w:hAnsi="仿宋" w:eastAsia="仿宋" w:cs="宋体"/>
          <w:kern w:val="0"/>
          <w:sz w:val="32"/>
          <w:szCs w:val="32"/>
        </w:rPr>
        <w:t xml:space="preserve"> 本合同执行期间，如遇不可抗力，致使合同无法履行时，双方应按有关法律规定及时协商处理。</w:t>
      </w:r>
    </w:p>
    <w:p>
      <w:pPr>
        <w:pStyle w:val="14"/>
        <w:spacing w:line="360" w:lineRule="auto"/>
        <w:ind w:firstLine="643" w:firstLineChars="200"/>
        <w:rPr>
          <w:rFonts w:hint="eastAsia" w:ascii="仿宋" w:hAnsi="仿宋" w:eastAsia="仿宋" w:cs="宋体"/>
          <w:kern w:val="0"/>
          <w:sz w:val="32"/>
          <w:szCs w:val="32"/>
        </w:rPr>
      </w:pPr>
      <w:r>
        <w:rPr>
          <w:rFonts w:hint="eastAsia" w:ascii="仿宋" w:hAnsi="仿宋" w:eastAsia="仿宋" w:cs="宋体"/>
          <w:b/>
          <w:sz w:val="32"/>
          <w:szCs w:val="32"/>
        </w:rPr>
        <w:t>第二十三条</w:t>
      </w:r>
      <w:r>
        <w:rPr>
          <w:rFonts w:hint="eastAsia" w:ascii="仿宋" w:hAnsi="仿宋" w:eastAsia="仿宋" w:cs="宋体"/>
          <w:sz w:val="32"/>
          <w:szCs w:val="32"/>
        </w:rPr>
        <w:t xml:space="preserve"> </w:t>
      </w:r>
      <w:r>
        <w:rPr>
          <w:rFonts w:hint="eastAsia" w:ascii="仿宋" w:hAnsi="仿宋" w:eastAsia="仿宋" w:cs="宋体"/>
          <w:kern w:val="0"/>
          <w:sz w:val="32"/>
          <w:szCs w:val="32"/>
        </w:rPr>
        <w:t>本合同之附件均为合同有效组成部分。本合同及其附件内，空格部分填写的文字与印刷文字具有同等效力。本合同及其附件和补充协议未规定的事宜，均遵照中华人民共和国有关法律、法规和规章执行。</w:t>
      </w:r>
    </w:p>
    <w:p>
      <w:pPr>
        <w:pStyle w:val="14"/>
        <w:spacing w:line="360" w:lineRule="auto"/>
        <w:ind w:firstLine="630" w:firstLineChars="196"/>
        <w:rPr>
          <w:rFonts w:hint="eastAsia" w:ascii="仿宋" w:hAnsi="仿宋" w:eastAsia="仿宋" w:cs="宋体"/>
          <w:sz w:val="32"/>
          <w:szCs w:val="32"/>
        </w:rPr>
      </w:pPr>
      <w:r>
        <w:rPr>
          <w:rFonts w:hint="eastAsia" w:ascii="仿宋" w:hAnsi="仿宋" w:eastAsia="仿宋" w:cs="宋体"/>
          <w:b/>
          <w:sz w:val="32"/>
          <w:szCs w:val="32"/>
        </w:rPr>
        <w:t>第二十四条</w:t>
      </w:r>
      <w:r>
        <w:rPr>
          <w:rFonts w:hint="eastAsia" w:ascii="仿宋" w:hAnsi="仿宋" w:eastAsia="仿宋" w:cs="宋体"/>
          <w:sz w:val="32"/>
          <w:szCs w:val="32"/>
        </w:rPr>
        <w:t xml:space="preserve"> 甲方为管理需要而下发的文件是对该合同的补充或延伸，乙方收到3个工作日内未提出书面异议的，视为同意和接受。</w:t>
      </w:r>
    </w:p>
    <w:p>
      <w:pPr>
        <w:pStyle w:val="14"/>
        <w:spacing w:line="360" w:lineRule="auto"/>
        <w:ind w:firstLine="630" w:firstLineChars="196"/>
        <w:rPr>
          <w:rFonts w:hint="eastAsia" w:ascii="仿宋" w:hAnsi="仿宋" w:eastAsia="仿宋" w:cs="宋体"/>
          <w:sz w:val="32"/>
          <w:szCs w:val="32"/>
        </w:rPr>
      </w:pPr>
      <w:r>
        <w:rPr>
          <w:rFonts w:hint="eastAsia" w:ascii="仿宋" w:hAnsi="仿宋" w:eastAsia="仿宋" w:cs="宋体"/>
          <w:b/>
          <w:sz w:val="32"/>
          <w:szCs w:val="32"/>
        </w:rPr>
        <w:t>第二十五条</w:t>
      </w:r>
      <w:r>
        <w:rPr>
          <w:rFonts w:hint="eastAsia" w:ascii="仿宋" w:hAnsi="仿宋" w:eastAsia="仿宋" w:cs="宋体"/>
          <w:sz w:val="32"/>
          <w:szCs w:val="32"/>
        </w:rPr>
        <w:t xml:space="preserve"> 本合同在履行中发生争议，双方协商解决。协商不成，任何一方均可提请甲方住所地人民法院裁决。经双方协商同意，可书面变更或解除本合同。</w:t>
      </w:r>
    </w:p>
    <w:p>
      <w:pPr>
        <w:pStyle w:val="14"/>
        <w:spacing w:line="360" w:lineRule="auto"/>
        <w:ind w:firstLine="630" w:firstLineChars="196"/>
        <w:rPr>
          <w:rFonts w:hint="eastAsia" w:ascii="仿宋" w:hAnsi="仿宋" w:eastAsia="仿宋" w:cs="宋体"/>
          <w:sz w:val="32"/>
          <w:szCs w:val="32"/>
        </w:rPr>
      </w:pPr>
      <w:r>
        <w:rPr>
          <w:rFonts w:hint="eastAsia" w:ascii="仿宋" w:hAnsi="仿宋" w:eastAsia="仿宋" w:cs="宋体"/>
          <w:b/>
          <w:sz w:val="32"/>
          <w:szCs w:val="32"/>
        </w:rPr>
        <w:t>第二十六条</w:t>
      </w:r>
      <w:r>
        <w:rPr>
          <w:rFonts w:hint="eastAsia" w:ascii="仿宋" w:hAnsi="仿宋" w:eastAsia="仿宋" w:cs="宋体"/>
          <w:sz w:val="32"/>
          <w:szCs w:val="32"/>
        </w:rPr>
        <w:t xml:space="preserve"> 本合同自双方法定代表人或授权代表签字并加盖公章或合同专用章后生效，未尽事宜，双方协商同意后签订补充协议，补充协议与本合同具有同等法律效力。</w:t>
      </w:r>
    </w:p>
    <w:p>
      <w:pPr>
        <w:pStyle w:val="14"/>
        <w:spacing w:line="360" w:lineRule="auto"/>
        <w:ind w:firstLine="630" w:firstLineChars="196"/>
        <w:rPr>
          <w:rFonts w:hint="eastAsia" w:ascii="仿宋" w:hAnsi="仿宋" w:eastAsia="仿宋" w:cs="宋体"/>
          <w:kern w:val="0"/>
          <w:sz w:val="32"/>
          <w:szCs w:val="32"/>
        </w:rPr>
      </w:pPr>
      <w:r>
        <w:rPr>
          <w:rFonts w:hint="eastAsia" w:ascii="仿宋" w:hAnsi="仿宋" w:eastAsia="仿宋" w:cs="宋体"/>
          <w:b/>
          <w:sz w:val="32"/>
          <w:szCs w:val="32"/>
        </w:rPr>
        <w:t xml:space="preserve">第二十七条 </w:t>
      </w:r>
      <w:r>
        <w:rPr>
          <w:rFonts w:hint="eastAsia" w:ascii="仿宋" w:hAnsi="仿宋" w:eastAsia="仿宋" w:cs="宋体"/>
          <w:kern w:val="0"/>
          <w:sz w:val="32"/>
          <w:szCs w:val="32"/>
        </w:rPr>
        <w:t>本合同一式贰份，甲乙双方各执壹份，具有同等法律效力。</w:t>
      </w:r>
    </w:p>
    <w:p>
      <w:pPr>
        <w:spacing w:line="360" w:lineRule="auto"/>
        <w:ind w:firstLine="643" w:firstLineChars="200"/>
        <w:rPr>
          <w:rFonts w:hint="eastAsia" w:ascii="仿宋" w:hAnsi="仿宋" w:eastAsia="仿宋" w:cs="宋体"/>
          <w:szCs w:val="32"/>
        </w:rPr>
      </w:pPr>
      <w:r>
        <w:rPr>
          <w:rFonts w:hint="eastAsia" w:ascii="仿宋" w:hAnsi="仿宋" w:eastAsia="仿宋" w:cs="宋体"/>
          <w:b/>
          <w:szCs w:val="32"/>
        </w:rPr>
        <w:t xml:space="preserve">第二十八条 </w:t>
      </w:r>
      <w:r>
        <w:rPr>
          <w:rFonts w:hint="eastAsia" w:ascii="仿宋" w:hAnsi="仿宋" w:eastAsia="仿宋" w:cs="宋体"/>
          <w:kern w:val="0"/>
          <w:szCs w:val="32"/>
        </w:rPr>
        <w:t>双方均不得向任何其他方公开本合同以及无论以何种方式获得的对方的商业秘密，但因监管机关监管要求必须披露的除外。</w:t>
      </w:r>
    </w:p>
    <w:p>
      <w:pPr>
        <w:pStyle w:val="14"/>
        <w:spacing w:line="360" w:lineRule="auto"/>
        <w:ind w:firstLine="627" w:firstLineChars="196"/>
        <w:rPr>
          <w:rFonts w:hint="eastAsia" w:ascii="仿宋" w:hAnsi="仿宋" w:eastAsia="仿宋" w:cs="宋体"/>
          <w:kern w:val="0"/>
          <w:sz w:val="32"/>
          <w:szCs w:val="32"/>
        </w:rPr>
      </w:pPr>
    </w:p>
    <w:p>
      <w:pPr>
        <w:pStyle w:val="14"/>
        <w:spacing w:line="360" w:lineRule="auto"/>
        <w:ind w:firstLine="627" w:firstLineChars="196"/>
        <w:rPr>
          <w:rFonts w:hint="eastAsia" w:ascii="仿宋" w:hAnsi="仿宋" w:eastAsia="仿宋" w:cs="宋体"/>
          <w:kern w:val="0"/>
          <w:sz w:val="32"/>
          <w:szCs w:val="32"/>
        </w:rPr>
      </w:pPr>
    </w:p>
    <w:p>
      <w:pPr>
        <w:pStyle w:val="14"/>
        <w:spacing w:line="360" w:lineRule="auto"/>
        <w:ind w:firstLine="627" w:firstLineChars="196"/>
        <w:rPr>
          <w:rFonts w:hint="eastAsia" w:ascii="仿宋" w:hAnsi="仿宋" w:eastAsia="仿宋" w:cs="宋体"/>
          <w:kern w:val="0"/>
          <w:sz w:val="32"/>
          <w:szCs w:val="32"/>
        </w:rPr>
      </w:pPr>
    </w:p>
    <w:p>
      <w:pPr>
        <w:pStyle w:val="14"/>
        <w:spacing w:before="156" w:beforeLines="50" w:line="360" w:lineRule="auto"/>
        <w:rPr>
          <w:rFonts w:hint="eastAsia" w:ascii="仿宋" w:hAnsi="仿宋" w:eastAsia="仿宋" w:cs="宋体"/>
          <w:sz w:val="32"/>
          <w:szCs w:val="32"/>
        </w:rPr>
      </w:pPr>
      <w:r>
        <w:rPr>
          <w:rFonts w:hint="eastAsia" w:ascii="仿宋" w:hAnsi="仿宋" w:eastAsia="仿宋" w:cs="宋体"/>
          <w:sz w:val="32"/>
          <w:szCs w:val="32"/>
        </w:rPr>
        <w:t>甲方（公章）：                   乙方（公章）：</w:t>
      </w:r>
    </w:p>
    <w:p>
      <w:pPr>
        <w:pStyle w:val="14"/>
        <w:spacing w:before="156" w:beforeLines="50" w:line="360" w:lineRule="auto"/>
        <w:rPr>
          <w:rFonts w:hint="eastAsia" w:ascii="仿宋" w:hAnsi="仿宋" w:eastAsia="仿宋" w:cs="宋体"/>
          <w:sz w:val="32"/>
          <w:szCs w:val="32"/>
        </w:rPr>
      </w:pPr>
      <w:r>
        <w:rPr>
          <w:rFonts w:hint="eastAsia" w:ascii="仿宋" w:hAnsi="仿宋" w:eastAsia="仿宋" w:cs="宋体"/>
          <w:sz w:val="32"/>
          <w:szCs w:val="32"/>
        </w:rPr>
        <w:t>法定代表人：                    法定代表人：</w:t>
      </w:r>
    </w:p>
    <w:p>
      <w:pPr>
        <w:pStyle w:val="14"/>
        <w:spacing w:before="156" w:beforeLines="50" w:line="360" w:lineRule="auto"/>
        <w:rPr>
          <w:rFonts w:hint="eastAsia" w:ascii="仿宋" w:hAnsi="仿宋" w:eastAsia="仿宋" w:cs="宋体"/>
          <w:sz w:val="32"/>
          <w:szCs w:val="32"/>
        </w:rPr>
      </w:pPr>
      <w:r>
        <w:rPr>
          <w:rFonts w:hint="eastAsia" w:ascii="仿宋" w:hAnsi="仿宋" w:eastAsia="仿宋" w:cs="宋体"/>
          <w:sz w:val="32"/>
          <w:szCs w:val="32"/>
        </w:rPr>
        <w:t>（或委托代理人）                （或委托代理人）</w:t>
      </w:r>
    </w:p>
    <w:p>
      <w:pPr>
        <w:pStyle w:val="14"/>
        <w:spacing w:before="156" w:beforeLines="50" w:line="360" w:lineRule="auto"/>
        <w:rPr>
          <w:rFonts w:hint="eastAsia" w:ascii="仿宋" w:hAnsi="仿宋" w:eastAsia="仿宋" w:cs="宋体"/>
          <w:sz w:val="32"/>
          <w:szCs w:val="32"/>
          <w:lang w:val="en-GB"/>
        </w:rPr>
      </w:pPr>
      <w:r>
        <w:rPr>
          <w:rFonts w:hint="eastAsia" w:ascii="仿宋" w:hAnsi="仿宋" w:eastAsia="仿宋" w:cs="宋体"/>
          <w:sz w:val="32"/>
          <w:szCs w:val="32"/>
        </w:rPr>
        <w:t>年  月  日                      年  月  日</w:t>
      </w:r>
    </w:p>
    <w:p>
      <w:pPr>
        <w:tabs>
          <w:tab w:val="left" w:pos="5985"/>
        </w:tabs>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SimSun">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40" w:lineRule="exact"/>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1BDD7F"/>
    <w:multiLevelType w:val="singleLevel"/>
    <w:tmpl w:val="281BDD7F"/>
    <w:lvl w:ilvl="0" w:tentative="0">
      <w:start w:val="8"/>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RlNzdlYTliMjQzZjNkMWI1M2Q3ZDdhODQzM2MzYjMifQ=="/>
    <w:docVar w:name="KSO_WPS_MARK_KEY" w:val="7449e6cf-5db0-4d68-8f57-6e665ae3577a"/>
  </w:docVars>
  <w:rsids>
    <w:rsidRoot w:val="00B948C3"/>
    <w:rsid w:val="00206E04"/>
    <w:rsid w:val="002265DA"/>
    <w:rsid w:val="002A7480"/>
    <w:rsid w:val="00416972"/>
    <w:rsid w:val="00421F51"/>
    <w:rsid w:val="00483004"/>
    <w:rsid w:val="00590055"/>
    <w:rsid w:val="007B2E86"/>
    <w:rsid w:val="00840E68"/>
    <w:rsid w:val="008F20C9"/>
    <w:rsid w:val="00A535B6"/>
    <w:rsid w:val="00B948C3"/>
    <w:rsid w:val="00D2136B"/>
    <w:rsid w:val="00DD50B6"/>
    <w:rsid w:val="00E2557D"/>
    <w:rsid w:val="00E81265"/>
    <w:rsid w:val="00F06014"/>
    <w:rsid w:val="00FD212F"/>
    <w:rsid w:val="01181AEE"/>
    <w:rsid w:val="01CE2BDE"/>
    <w:rsid w:val="01FF0067"/>
    <w:rsid w:val="037E4FBC"/>
    <w:rsid w:val="03A90672"/>
    <w:rsid w:val="05A37F03"/>
    <w:rsid w:val="060F67D5"/>
    <w:rsid w:val="06754521"/>
    <w:rsid w:val="068E4A9E"/>
    <w:rsid w:val="094B39AE"/>
    <w:rsid w:val="0B9E039C"/>
    <w:rsid w:val="0C227E0D"/>
    <w:rsid w:val="0D6D28E4"/>
    <w:rsid w:val="0E323572"/>
    <w:rsid w:val="1002130E"/>
    <w:rsid w:val="1159390B"/>
    <w:rsid w:val="140516BF"/>
    <w:rsid w:val="14504515"/>
    <w:rsid w:val="160C5FDA"/>
    <w:rsid w:val="18763B62"/>
    <w:rsid w:val="188E5765"/>
    <w:rsid w:val="19AE213D"/>
    <w:rsid w:val="1C9C1035"/>
    <w:rsid w:val="1E8B23C4"/>
    <w:rsid w:val="1EBF49AE"/>
    <w:rsid w:val="1EC8496B"/>
    <w:rsid w:val="1F506875"/>
    <w:rsid w:val="221664CC"/>
    <w:rsid w:val="225D4376"/>
    <w:rsid w:val="237C6A7F"/>
    <w:rsid w:val="255E0E36"/>
    <w:rsid w:val="288D7E79"/>
    <w:rsid w:val="28F2566D"/>
    <w:rsid w:val="294778C2"/>
    <w:rsid w:val="294C5091"/>
    <w:rsid w:val="2B2D7144"/>
    <w:rsid w:val="2D7E3C87"/>
    <w:rsid w:val="2E4F0292"/>
    <w:rsid w:val="304E4AD6"/>
    <w:rsid w:val="30DE0042"/>
    <w:rsid w:val="33592DB9"/>
    <w:rsid w:val="340A7F9E"/>
    <w:rsid w:val="34E22693"/>
    <w:rsid w:val="350E58F0"/>
    <w:rsid w:val="358D7FAA"/>
    <w:rsid w:val="35CA27F4"/>
    <w:rsid w:val="35CE6E2D"/>
    <w:rsid w:val="36110978"/>
    <w:rsid w:val="36A61BE3"/>
    <w:rsid w:val="3769017E"/>
    <w:rsid w:val="38CF1881"/>
    <w:rsid w:val="3946597E"/>
    <w:rsid w:val="3A4F7E21"/>
    <w:rsid w:val="3AA03F84"/>
    <w:rsid w:val="3B91794D"/>
    <w:rsid w:val="3BBA5860"/>
    <w:rsid w:val="3BE97263"/>
    <w:rsid w:val="3C337229"/>
    <w:rsid w:val="3DAE735C"/>
    <w:rsid w:val="3DF12910"/>
    <w:rsid w:val="40083392"/>
    <w:rsid w:val="40A93CB2"/>
    <w:rsid w:val="42213986"/>
    <w:rsid w:val="46492C2C"/>
    <w:rsid w:val="46560EA5"/>
    <w:rsid w:val="47AB3793"/>
    <w:rsid w:val="47ED75E7"/>
    <w:rsid w:val="49BA27EF"/>
    <w:rsid w:val="4A9D70A2"/>
    <w:rsid w:val="4C0D2006"/>
    <w:rsid w:val="508010CE"/>
    <w:rsid w:val="52310954"/>
    <w:rsid w:val="52F72333"/>
    <w:rsid w:val="540F2361"/>
    <w:rsid w:val="56C854A7"/>
    <w:rsid w:val="58AB1524"/>
    <w:rsid w:val="58C94E82"/>
    <w:rsid w:val="59F47760"/>
    <w:rsid w:val="5D467A6D"/>
    <w:rsid w:val="5F96386C"/>
    <w:rsid w:val="60806E0A"/>
    <w:rsid w:val="62740505"/>
    <w:rsid w:val="64ED6F6E"/>
    <w:rsid w:val="67073DC9"/>
    <w:rsid w:val="67186710"/>
    <w:rsid w:val="671D2948"/>
    <w:rsid w:val="682173A7"/>
    <w:rsid w:val="68266856"/>
    <w:rsid w:val="68B471A6"/>
    <w:rsid w:val="6C4664B7"/>
    <w:rsid w:val="6DDB343C"/>
    <w:rsid w:val="6DEC2F88"/>
    <w:rsid w:val="6FD555C7"/>
    <w:rsid w:val="717B17CF"/>
    <w:rsid w:val="72DA2835"/>
    <w:rsid w:val="738E13CF"/>
    <w:rsid w:val="746115E9"/>
    <w:rsid w:val="746E4C69"/>
    <w:rsid w:val="74BA5544"/>
    <w:rsid w:val="759E0C36"/>
    <w:rsid w:val="766303CF"/>
    <w:rsid w:val="76725722"/>
    <w:rsid w:val="76AE24B4"/>
    <w:rsid w:val="77356731"/>
    <w:rsid w:val="794C38BE"/>
    <w:rsid w:val="7A9E513C"/>
    <w:rsid w:val="7B596495"/>
    <w:rsid w:val="7C6C4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3"/>
    <w:basedOn w:val="1"/>
    <w:next w:val="1"/>
    <w:unhideWhenUsed/>
    <w:qFormat/>
    <w:uiPriority w:val="0"/>
    <w:pPr>
      <w:keepNext/>
      <w:keepLines/>
      <w:spacing w:before="260" w:after="260" w:line="413" w:lineRule="auto"/>
      <w:outlineLvl w:val="2"/>
    </w:pPr>
    <w:rPr>
      <w:b/>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0"/>
    <w:pPr>
      <w:spacing w:after="120"/>
    </w:pPr>
    <w:rPr>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2"/>
    <w:basedOn w:val="1"/>
    <w:qFormat/>
    <w:uiPriority w:val="0"/>
    <w:rPr>
      <w:rFonts w:ascii="宋体;SimSun" w:hAnsi="宋体;SimSun" w:cs="宋体;SimSun"/>
      <w:sz w:val="30"/>
    </w:rPr>
  </w:style>
  <w:style w:type="character" w:styleId="10">
    <w:name w:val="Strong"/>
    <w:basedOn w:val="9"/>
    <w:qFormat/>
    <w:uiPriority w:val="22"/>
    <w:rPr>
      <w:b/>
      <w:bCs/>
    </w:rPr>
  </w:style>
  <w:style w:type="paragraph" w:customStyle="1" w:styleId="11">
    <w:name w:val="列表段落1"/>
    <w:basedOn w:val="1"/>
    <w:qFormat/>
    <w:uiPriority w:val="99"/>
    <w:pPr>
      <w:ind w:firstLine="420" w:firstLineChars="200"/>
    </w:pPr>
  </w:style>
  <w:style w:type="character" w:customStyle="1" w:styleId="12">
    <w:name w:val="font11"/>
    <w:qFormat/>
    <w:uiPriority w:val="0"/>
    <w:rPr>
      <w:rFonts w:ascii="宋体;SimSun" w:hAnsi="宋体;SimSun" w:eastAsia="宋体;SimSun" w:cs="宋体;SimSun"/>
      <w:color w:val="000000"/>
      <w:sz w:val="20"/>
      <w:szCs w:val="20"/>
      <w:u w:val="none"/>
    </w:rPr>
  </w:style>
  <w:style w:type="character" w:customStyle="1" w:styleId="13">
    <w:name w:val="font41"/>
    <w:qFormat/>
    <w:uiPriority w:val="0"/>
    <w:rPr>
      <w:rFonts w:ascii="宋体;SimSun" w:hAnsi="宋体;SimSun" w:eastAsia="宋体;SimSun" w:cs="宋体;SimSun"/>
      <w:color w:val="000000"/>
      <w:sz w:val="20"/>
      <w:szCs w:val="20"/>
      <w:u w:val="none"/>
    </w:rPr>
  </w:style>
  <w:style w:type="paragraph" w:customStyle="1" w:styleId="14">
    <w:name w:val="无间隔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5">
    <w:name w:val="Note Level 2"/>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6">
    <w:name w:val="Revision"/>
    <w:hidden/>
    <w:unhideWhenUsed/>
    <w:qFormat/>
    <w:uiPriority w:val="99"/>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13117</Words>
  <Characters>13247</Characters>
  <Lines>98</Lines>
  <Paragraphs>27</Paragraphs>
  <TotalTime>108</TotalTime>
  <ScaleCrop>false</ScaleCrop>
  <LinksUpToDate>false</LinksUpToDate>
  <CharactersWithSpaces>13624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2024-11-07T07:25:00Z</dcterms:created>
  <dc:creator>lenovo</dc:creator>
  <cp:lastModifiedBy>周汝欢</cp:lastModifiedBy>
  <cp:lastPrinted>2024-11-27T03:43:00Z</cp:lastPrinted>
  <dcterms:modified xsi:type="dcterms:W3CDTF">2024-12-18T07:09:10Z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11EAFDDAB806423EAC50DBF223E7CD57</vt:lpwstr>
  </property>
</Properties>
</file>