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095FE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采购内容及要求</w:t>
      </w:r>
    </w:p>
    <w:p w14:paraId="39F0A218">
      <w:pPr>
        <w:spacing w:line="360" w:lineRule="auto"/>
        <w:jc w:val="center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项目编号：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WX2025115</w:t>
      </w:r>
    </w:p>
    <w:p w14:paraId="2DE67AC9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因正衡中学教育教学需要，全方位契合信息化教学的多元化，现采购55台平板设备。具体情况如下：</w:t>
      </w:r>
    </w:p>
    <w:p w14:paraId="31B648F4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采购内容：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55台平板设备（包括55台碎屏宝、55台延保、55支触屏笔、55套保护壳、规格12+512G）</w:t>
      </w:r>
    </w:p>
    <w:p w14:paraId="564147E2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二、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采购预算：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人民币35万元</w:t>
      </w:r>
      <w:bookmarkStart w:id="0" w:name="_GoBack"/>
      <w:bookmarkEnd w:id="0"/>
    </w:p>
    <w:p w14:paraId="6DE659F6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三、采购清单：</w:t>
      </w:r>
    </w:p>
    <w:tbl>
      <w:tblPr>
        <w:tblStyle w:val="3"/>
        <w:tblW w:w="90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2954"/>
        <w:gridCol w:w="3873"/>
        <w:gridCol w:w="1219"/>
      </w:tblGrid>
      <w:tr w14:paraId="1805A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008" w:type="dxa"/>
            <w:vAlign w:val="center"/>
          </w:tcPr>
          <w:p w14:paraId="7F9D82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954" w:type="dxa"/>
            <w:vAlign w:val="center"/>
          </w:tcPr>
          <w:p w14:paraId="264B3A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品名</w:t>
            </w:r>
          </w:p>
        </w:tc>
        <w:tc>
          <w:tcPr>
            <w:tcW w:w="3873" w:type="dxa"/>
            <w:vAlign w:val="center"/>
          </w:tcPr>
          <w:p w14:paraId="756BA1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规格参数</w:t>
            </w:r>
          </w:p>
        </w:tc>
        <w:tc>
          <w:tcPr>
            <w:tcW w:w="1219" w:type="dxa"/>
            <w:vAlign w:val="center"/>
          </w:tcPr>
          <w:p w14:paraId="763751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数量</w:t>
            </w:r>
          </w:p>
        </w:tc>
      </w:tr>
      <w:tr w14:paraId="0DB67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008" w:type="dxa"/>
            <w:vAlign w:val="center"/>
          </w:tcPr>
          <w:p w14:paraId="3A5DD7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954" w:type="dxa"/>
            <w:vAlign w:val="center"/>
          </w:tcPr>
          <w:p w14:paraId="3C492F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碎屏宝</w:t>
            </w:r>
          </w:p>
        </w:tc>
        <w:tc>
          <w:tcPr>
            <w:tcW w:w="3873" w:type="dxa"/>
            <w:vAlign w:val="center"/>
          </w:tcPr>
          <w:p w14:paraId="768C31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1年</w:t>
            </w:r>
          </w:p>
        </w:tc>
        <w:tc>
          <w:tcPr>
            <w:tcW w:w="1219" w:type="dxa"/>
            <w:vAlign w:val="center"/>
          </w:tcPr>
          <w:p w14:paraId="360C07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55</w:t>
            </w:r>
          </w:p>
        </w:tc>
      </w:tr>
      <w:tr w14:paraId="49BA8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08" w:type="dxa"/>
            <w:vAlign w:val="center"/>
          </w:tcPr>
          <w:p w14:paraId="77E00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954" w:type="dxa"/>
            <w:vAlign w:val="center"/>
          </w:tcPr>
          <w:p w14:paraId="5F2287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延保</w:t>
            </w:r>
          </w:p>
        </w:tc>
        <w:tc>
          <w:tcPr>
            <w:tcW w:w="3873" w:type="dxa"/>
            <w:vAlign w:val="center"/>
          </w:tcPr>
          <w:p w14:paraId="10DEE8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1年</w:t>
            </w:r>
          </w:p>
        </w:tc>
        <w:tc>
          <w:tcPr>
            <w:tcW w:w="1219" w:type="dxa"/>
            <w:vAlign w:val="center"/>
          </w:tcPr>
          <w:p w14:paraId="3DCFB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55</w:t>
            </w:r>
          </w:p>
        </w:tc>
      </w:tr>
      <w:tr w14:paraId="200B7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08" w:type="dxa"/>
            <w:vAlign w:val="center"/>
          </w:tcPr>
          <w:p w14:paraId="540456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954" w:type="dxa"/>
            <w:vAlign w:val="center"/>
          </w:tcPr>
          <w:p w14:paraId="2B5146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触屏笔</w:t>
            </w:r>
          </w:p>
        </w:tc>
        <w:tc>
          <w:tcPr>
            <w:tcW w:w="3873" w:type="dxa"/>
            <w:vAlign w:val="center"/>
          </w:tcPr>
          <w:p w14:paraId="62C235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19" w:type="dxa"/>
            <w:vAlign w:val="center"/>
          </w:tcPr>
          <w:p w14:paraId="741982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55</w:t>
            </w:r>
          </w:p>
        </w:tc>
      </w:tr>
      <w:tr w14:paraId="1C1C4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08" w:type="dxa"/>
            <w:vAlign w:val="center"/>
          </w:tcPr>
          <w:p w14:paraId="163204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2954" w:type="dxa"/>
            <w:vAlign w:val="center"/>
          </w:tcPr>
          <w:p w14:paraId="01F0EF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保护壳</w:t>
            </w:r>
          </w:p>
        </w:tc>
        <w:tc>
          <w:tcPr>
            <w:tcW w:w="3873" w:type="dxa"/>
            <w:vAlign w:val="center"/>
          </w:tcPr>
          <w:p w14:paraId="692D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19" w:type="dxa"/>
            <w:vAlign w:val="center"/>
          </w:tcPr>
          <w:p w14:paraId="4C13C8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55</w:t>
            </w:r>
          </w:p>
        </w:tc>
      </w:tr>
      <w:tr w14:paraId="6EBF1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1008" w:type="dxa"/>
            <w:vAlign w:val="center"/>
          </w:tcPr>
          <w:p w14:paraId="2A66CE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954" w:type="dxa"/>
            <w:vAlign w:val="center"/>
          </w:tcPr>
          <w:p w14:paraId="5D232D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华为 matepad Pro 12.2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WiFi2025款砚黑</w:t>
            </w:r>
          </w:p>
        </w:tc>
        <w:tc>
          <w:tcPr>
            <w:tcW w:w="3873" w:type="dxa"/>
            <w:vAlign w:val="center"/>
          </w:tcPr>
          <w:p w14:paraId="45E7C6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12+512G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B，系统HarmonyOS 5.0，OLED屏，12.2英寸，电池容量10100mAh</w:t>
            </w:r>
          </w:p>
        </w:tc>
        <w:tc>
          <w:tcPr>
            <w:tcW w:w="1219" w:type="dxa"/>
            <w:vAlign w:val="center"/>
          </w:tcPr>
          <w:p w14:paraId="71BAF4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55</w:t>
            </w:r>
          </w:p>
        </w:tc>
      </w:tr>
    </w:tbl>
    <w:p w14:paraId="02449A64">
      <w:pPr>
        <w:numPr>
          <w:ilvl w:val="0"/>
          <w:numId w:val="0"/>
        </w:numPr>
        <w:spacing w:line="360" w:lineRule="auto"/>
        <w:ind w:firstLine="482" w:firstLineChars="200"/>
        <w:rPr>
          <w:rFonts w:hint="default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四、质保期</w:t>
      </w:r>
    </w:p>
    <w:p w14:paraId="0581A708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2年</w:t>
      </w:r>
    </w:p>
    <w:p w14:paraId="5731B8AC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五、付款方式</w:t>
      </w:r>
    </w:p>
    <w:p w14:paraId="6891B71B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验收后，凭票一次性付清。付款前，成交单位开具合规且符合采购方要求的增值税专用发票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D6CFB"/>
    <w:rsid w:val="0C333FA6"/>
    <w:rsid w:val="0CDA782C"/>
    <w:rsid w:val="137A57A0"/>
    <w:rsid w:val="15AB6F30"/>
    <w:rsid w:val="16F2151F"/>
    <w:rsid w:val="170237BC"/>
    <w:rsid w:val="18243D2F"/>
    <w:rsid w:val="1CE82BB7"/>
    <w:rsid w:val="2024088F"/>
    <w:rsid w:val="20534824"/>
    <w:rsid w:val="224E1FEB"/>
    <w:rsid w:val="226C6CF2"/>
    <w:rsid w:val="22A60109"/>
    <w:rsid w:val="2A67653A"/>
    <w:rsid w:val="2EB72FAC"/>
    <w:rsid w:val="31EF15E4"/>
    <w:rsid w:val="31EF67F9"/>
    <w:rsid w:val="32436B00"/>
    <w:rsid w:val="414C4091"/>
    <w:rsid w:val="42E520B7"/>
    <w:rsid w:val="46D81D42"/>
    <w:rsid w:val="47425DEE"/>
    <w:rsid w:val="479524DA"/>
    <w:rsid w:val="480042CE"/>
    <w:rsid w:val="49B44860"/>
    <w:rsid w:val="4CF93500"/>
    <w:rsid w:val="4D906E28"/>
    <w:rsid w:val="50E538C8"/>
    <w:rsid w:val="51D63EE0"/>
    <w:rsid w:val="55F564FA"/>
    <w:rsid w:val="59BE1033"/>
    <w:rsid w:val="59D37808"/>
    <w:rsid w:val="5A837ACC"/>
    <w:rsid w:val="5DAD4AF9"/>
    <w:rsid w:val="67EC2D72"/>
    <w:rsid w:val="68547550"/>
    <w:rsid w:val="6BBD6EB3"/>
    <w:rsid w:val="6CEF1C06"/>
    <w:rsid w:val="6E1D59C5"/>
    <w:rsid w:val="6EEC4435"/>
    <w:rsid w:val="71351E7F"/>
    <w:rsid w:val="75E12661"/>
    <w:rsid w:val="7E12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311</Characters>
  <Lines>0</Lines>
  <Paragraphs>0</Paragraphs>
  <TotalTime>3</TotalTime>
  <ScaleCrop>false</ScaleCrop>
  <LinksUpToDate>false</LinksUpToDate>
  <CharactersWithSpaces>316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2023-04-25T09:23:00Z</dcterms:created>
  <dc:creator>lenovo</dc:creator>
  <cp:lastModifiedBy>work</cp:lastModifiedBy>
  <dcterms:modified xsi:type="dcterms:W3CDTF">2025-09-29T07:02:24Z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CA67B398C8BB49B0B7FAF36B7ADF12FA_12</vt:lpwstr>
  </property>
  <property fmtid="{D5CDD505-2E9C-101B-9397-08002B2CF9AE}" pid="4" name="KSOTemplateDocerSaveRecord">
    <vt:lpwstr>eyJoZGlkIjoiNjIwM2EzZWQ4NWU4M2NkZWY5YmM1YWYyOGM5MzM5MTMiLCJ1c2VySWQiOiIyMjE0NjE2OTgifQ==</vt:lpwstr>
  </property>
</Properties>
</file>