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A469D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黑龙江阳光采购服务平台</w:t>
      </w:r>
    </w:p>
    <w:p w14:paraId="5713631C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  <w:t>供应商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系统操作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  <w:t>指南</w:t>
      </w:r>
    </w:p>
    <w:p w14:paraId="77BF8B38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宋体" w:hAnsi="宋体"/>
          <w:b w:val="0"/>
          <w:bCs/>
          <w:color w:val="auto"/>
          <w:sz w:val="30"/>
          <w:szCs w:val="30"/>
          <w:highlight w:val="none"/>
          <w:lang w:val="en-US" w:eastAsia="zh-CN"/>
        </w:rPr>
      </w:pPr>
    </w:p>
    <w:p w14:paraId="62781199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一、供应商系统注册</w:t>
      </w:r>
    </w:p>
    <w:p w14:paraId="0CFE9BDB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二、供应商项目报名</w:t>
      </w:r>
    </w:p>
    <w:p w14:paraId="5327E3B9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三、供应商下载采购文件</w:t>
      </w:r>
    </w:p>
    <w:p w14:paraId="641A786E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四、供应商系统使用费的交纳及查询</w:t>
      </w:r>
    </w:p>
    <w:p w14:paraId="3D03ACE8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五、供应商采购保证金的缴纳及查询</w:t>
      </w:r>
    </w:p>
    <w:p w14:paraId="68A42536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六、供应商平台服务费开具电子发票</w:t>
      </w:r>
    </w:p>
    <w:p w14:paraId="42181910">
      <w:pP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554F0F91">
      <w:pP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635A3AE5">
      <w:pP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0910825D">
      <w:pP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5B3C3AE3">
      <w:pP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2938184E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系统操作咨询电话：400-828-0799/400-828-9082</w:t>
      </w:r>
    </w:p>
    <w:p w14:paraId="1E579FF3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（北京时间9:00-19:30）</w:t>
      </w:r>
    </w:p>
    <w:p w14:paraId="31A4E368">
      <w:pPr>
        <w:rPr>
          <w:rFonts w:hint="default"/>
          <w:color w:val="auto"/>
          <w:highlight w:val="none"/>
          <w:lang w:val="en-US" w:eastAsia="zh-CN"/>
        </w:rPr>
      </w:pPr>
    </w:p>
    <w:p w14:paraId="1E4480FC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09F9E2C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default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一、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系统注册</w:t>
      </w:r>
    </w:p>
    <w:p w14:paraId="437EFB95">
      <w:pPr>
        <w:rPr>
          <w:color w:val="auto"/>
          <w:highlight w:val="none"/>
        </w:rPr>
      </w:pPr>
    </w:p>
    <w:p w14:paraId="409F84B6">
      <w:pP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点击右上方“免费注册”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，网站如下图所示。</w:t>
      </w:r>
    </w:p>
    <w:p w14:paraId="238A237A">
      <w:pPr>
        <w:pStyle w:val="2"/>
        <w:widowControl/>
        <w:spacing w:before="0" w:beforeAutospacing="0" w:after="0" w:afterAutospacing="0" w:line="600" w:lineRule="atLeast"/>
        <w:ind w:left="0" w:leftChars="0" w:firstLine="0" w:firstLineChars="0"/>
        <w:jc w:val="center"/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  <w:drawing>
          <wp:inline distT="0" distB="0" distL="114300" distR="114300">
            <wp:extent cx="5264785" cy="2709545"/>
            <wp:effectExtent l="0" t="0" r="12065" b="14605"/>
            <wp:docPr id="2" name="图片 2" descr="1719813191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981319129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2B1D4">
      <w:pP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</w:p>
    <w:p w14:paraId="4E1FC49C">
      <w:pP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注册选择“单位注册”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，单位名称填写“全称”，注册身份选择“供应商”。</w:t>
      </w:r>
    </w:p>
    <w:p w14:paraId="693EBE67">
      <w:pPr>
        <w:jc w:val="center"/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  <w:drawing>
          <wp:inline distT="0" distB="0" distL="114300" distR="114300">
            <wp:extent cx="3983355" cy="3870325"/>
            <wp:effectExtent l="0" t="0" r="17145" b="15875"/>
            <wp:docPr id="17" name="图片 17" descr="1719813569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71981356988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387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E3902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7417CA1B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注册完成后，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u w:val="thick"/>
          <w:lang w:val="en-US" w:eastAsia="zh-CN"/>
        </w:rPr>
        <w:t>务必继续进行“完善信息”操作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，完善信息后，方可进行项目报名。点击左侧菜单栏“诚信库管理”选择“基本信息”。</w:t>
      </w:r>
    </w:p>
    <w:p w14:paraId="2DFDA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  <w:drawing>
          <wp:inline distT="0" distB="0" distL="114300" distR="114300">
            <wp:extent cx="4156075" cy="3172460"/>
            <wp:effectExtent l="0" t="0" r="15875" b="8890"/>
            <wp:docPr id="18" name="图片 18" descr="1719816996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71981699679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56075" cy="317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38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“*”项为必填项，请准确填写“*”项，确保信息无误。</w:t>
      </w:r>
    </w:p>
    <w:p w14:paraId="15671E1B">
      <w:pPr>
        <w:jc w:val="center"/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  <w:drawing>
          <wp:inline distT="0" distB="0" distL="114300" distR="114300">
            <wp:extent cx="4859020" cy="1895475"/>
            <wp:effectExtent l="0" t="0" r="17780" b="9525"/>
            <wp:docPr id="19" name="图片 19" descr="a9b716a478d3cbb7904e65ecf5dbc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a9b716a478d3cbb7904e65ecf5dbcd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5902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C0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“银行账号信息”是退还保证金的重要凭证，请准确填写。</w:t>
      </w:r>
    </w:p>
    <w:p w14:paraId="62188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“银行账号信息”及“增值税开票信息”为必填项。</w:t>
      </w:r>
    </w:p>
    <w:p w14:paraId="19C6AFD5">
      <w:pPr>
        <w:jc w:val="center"/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  <w:drawing>
          <wp:inline distT="0" distB="0" distL="114300" distR="114300">
            <wp:extent cx="5270500" cy="1640205"/>
            <wp:effectExtent l="0" t="0" r="6350" b="17145"/>
            <wp:docPr id="26" name="图片 26" descr="a3d534986034b64d28a063c6120ff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a3d534986034b64d28a063c6120ff1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4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EC1DE">
      <w:pPr>
        <w:jc w:val="left"/>
        <w:rPr>
          <w:rFonts w:hint="default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sectPr>
          <w:pgSz w:w="11906" w:h="16838"/>
          <w:pgMar w:top="820" w:right="1486" w:bottom="478" w:left="160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“基本信息”填写完毕并检查无误后，点击左上角“保存信息”。</w:t>
      </w:r>
    </w:p>
    <w:p w14:paraId="7A529833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default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二、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项目报名</w:t>
      </w:r>
    </w:p>
    <w:p w14:paraId="6356D935">
      <w:pPr>
        <w:rPr>
          <w:rFonts w:hint="eastAsia"/>
          <w:color w:val="auto"/>
          <w:highlight w:val="none"/>
        </w:rPr>
      </w:pPr>
    </w:p>
    <w:p w14:paraId="580569F7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bookmarkStart w:id="0" w:name="_Hlk168684286"/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，找到需要报名的项目，点击“去报名”。</w:t>
      </w:r>
    </w:p>
    <w:bookmarkEnd w:id="0"/>
    <w:p w14:paraId="6BD50159">
      <w:pPr>
        <w:jc w:val="center"/>
        <w:rPr>
          <w:color w:val="auto"/>
          <w:highlight w:val="none"/>
        </w:rPr>
      </w:pPr>
      <w:r>
        <w:rPr>
          <w:color w:val="auto"/>
          <w:highlight w:val="none"/>
        </w:rPr>
        <w:drawing>
          <wp:inline distT="0" distB="0" distL="0" distR="0">
            <wp:extent cx="4758055" cy="2654300"/>
            <wp:effectExtent l="0" t="0" r="4445" b="12700"/>
            <wp:docPr id="3" name="图片 3" descr="C:\Users\Administrator\Documents\WeChat Files\wxid_894mwk6bgjb922\FileStorage\Temp\1717756389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ocuments\WeChat Files\wxid_894mwk6bgjb922\FileStorage\Temp\171775638947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8055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BF5D3">
      <w:pPr>
        <w:rPr>
          <w:color w:val="auto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会员登录处，输入“账号”和“密码”，点击登录。</w:t>
      </w:r>
    </w:p>
    <w:p w14:paraId="75B0E7F1">
      <w:pPr>
        <w:jc w:val="center"/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4274820" cy="2308860"/>
            <wp:effectExtent l="0" t="0" r="11430" b="15240"/>
            <wp:docPr id="27" name="图片 27" descr="1719818542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71981854222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7482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FFAC9">
      <w:pPr>
        <w:jc w:val="center"/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drawing>
          <wp:inline distT="0" distB="0" distL="114300" distR="114300">
            <wp:extent cx="5273675" cy="3115310"/>
            <wp:effectExtent l="0" t="0" r="3175" b="889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1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2A424D1C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6393BD81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核对项目信息后，点击“报名”。</w:t>
      </w:r>
    </w:p>
    <w:p w14:paraId="42C5F90F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color w:val="auto"/>
          <w:highlight w:val="none"/>
        </w:rPr>
        <w:drawing>
          <wp:inline distT="0" distB="0" distL="114300" distR="114300">
            <wp:extent cx="5264150" cy="1075055"/>
            <wp:effectExtent l="0" t="0" r="12700" b="1079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C2464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318080E3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592A76B0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仔细阅读“供应商须知”，点击“同意”。</w:t>
      </w:r>
    </w:p>
    <w:p w14:paraId="5349BE41">
      <w:pPr>
        <w:jc w:val="center"/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3965575" cy="3335655"/>
            <wp:effectExtent l="0" t="0" r="15875" b="17145"/>
            <wp:docPr id="5" name="图片 5" descr="1719823481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1982348192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5575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97ECB">
      <w:pPr>
        <w:jc w:val="center"/>
        <w:rPr>
          <w:rFonts w:hint="eastAsia" w:eastAsiaTheme="minorEastAsia"/>
          <w:color w:val="auto"/>
          <w:highlight w:val="none"/>
          <w:lang w:eastAsia="zh-CN"/>
        </w:rPr>
      </w:pPr>
    </w:p>
    <w:p w14:paraId="0450641C">
      <w:pPr>
        <w:rPr>
          <w:rFonts w:hint="default" w:eastAsiaTheme="minorEastAsia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第五步：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仔细核对报名信息，确认无误后，点击“新增报名”，点击“确定”。报名结束。</w:t>
      </w:r>
    </w:p>
    <w:p w14:paraId="1966B169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color w:val="auto"/>
          <w:highlight w:val="none"/>
        </w:rPr>
        <w:drawing>
          <wp:inline distT="0" distB="0" distL="0" distR="0">
            <wp:extent cx="5005705" cy="2596515"/>
            <wp:effectExtent l="0" t="0" r="4445" b="13335"/>
            <wp:docPr id="6" name="图片 6" descr="C:\Users\Administrator\Documents\WeChat Files\wxid_894mwk6bgjb922\FileStorage\Temp\1717756691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strator\Documents\WeChat Files\wxid_894mwk6bgjb922\FileStorage\Temp\171775669116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570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BE66F">
      <w:pPr>
        <w:jc w:val="center"/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4533900" cy="2125345"/>
            <wp:effectExtent l="0" t="0" r="0" b="8255"/>
            <wp:docPr id="7" name="图片 7" descr="1719834432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1983443259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560B6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default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三、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下载采购文件</w:t>
      </w:r>
    </w:p>
    <w:p w14:paraId="1D60E821">
      <w:pPr>
        <w:jc w:val="left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网站。“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登录入口”处点击“供应商”，登录供应商系统账号，输入账号、密码，点击“登录”。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66690" cy="2260600"/>
            <wp:effectExtent l="0" t="0" r="10160" b="6350"/>
            <wp:docPr id="13" name="图片 13" descr="171983492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71983492667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0500" cy="2271395"/>
            <wp:effectExtent l="0" t="0" r="6350" b="14605"/>
            <wp:docPr id="16" name="图片 16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8096085ab387965c5360543af3e218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040B0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drawing>
          <wp:inline distT="0" distB="0" distL="114300" distR="114300">
            <wp:extent cx="5268595" cy="2942590"/>
            <wp:effectExtent l="0" t="0" r="444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96DB2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点击左侧菜单栏“招标文件下载”，找到已成功报名的项目，点击“下载”。</w:t>
      </w:r>
      <w:r>
        <w:rPr>
          <w:color w:val="auto"/>
          <w:highlight w:val="none"/>
        </w:rPr>
        <w:drawing>
          <wp:inline distT="0" distB="0" distL="0" distR="0">
            <wp:extent cx="4594225" cy="2557145"/>
            <wp:effectExtent l="0" t="0" r="15875" b="14605"/>
            <wp:docPr id="11" name="图片 11" descr="C:\Users\Administrator\Documents\WeChat Files\wxid_894mwk6bgjb922\FileStorage\Temp\1717757139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strator\Documents\WeChat Files\wxid_894mwk6bgjb922\FileStorage\Temp\1717757139280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4225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auto"/>
          <w:highlight w:val="none"/>
          <w:lang w:val="en-US" w:eastAsia="zh-CN"/>
        </w:rPr>
        <w:drawing>
          <wp:inline distT="0" distB="0" distL="114300" distR="114300">
            <wp:extent cx="5271770" cy="1430020"/>
            <wp:effectExtent l="0" t="0" r="5080" b="17780"/>
            <wp:docPr id="30" name="图片 30" descr="1719824887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71982488750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561A6">
      <w:pPr>
        <w:numPr>
          <w:ilvl w:val="0"/>
          <w:numId w:val="0"/>
        </w:numPr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点击“下载招标文件”。</w:t>
      </w:r>
    </w:p>
    <w:p w14:paraId="5BDCFDE6">
      <w:pPr>
        <w:jc w:val="center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drawing>
          <wp:inline distT="0" distB="0" distL="114300" distR="114300">
            <wp:extent cx="5270500" cy="1696720"/>
            <wp:effectExtent l="0" t="0" r="6350" b="17780"/>
            <wp:docPr id="31" name="图片 31" descr="1719824940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171982494046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auto"/>
          <w:highlight w:val="none"/>
          <w:lang w:val="en-US" w:eastAsia="zh-CN"/>
        </w:rPr>
        <w:drawing>
          <wp:inline distT="0" distB="0" distL="114300" distR="114300">
            <wp:extent cx="4610735" cy="2094865"/>
            <wp:effectExtent l="0" t="0" r="18415" b="635"/>
            <wp:docPr id="33" name="图片 33" descr="1719825111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171982511182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10735" cy="209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C0670">
      <w:pP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br w:type="page"/>
      </w:r>
    </w:p>
    <w:p w14:paraId="4E2DA2C8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eastAsia" w:ascii="微软雅黑" w:hAnsi="微软雅黑" w:eastAsia="微软雅黑" w:cs="宋体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四、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 w:cs="宋体"/>
          <w:color w:val="auto"/>
          <w:sz w:val="36"/>
          <w:szCs w:val="36"/>
          <w:highlight w:val="none"/>
          <w:lang w:val="en-US" w:eastAsia="zh-CN"/>
        </w:rPr>
        <w:t>系统使用费的交纳及查询</w:t>
      </w:r>
    </w:p>
    <w:p w14:paraId="26CFFA80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网站。“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登录入口”处点击“供应商”，登录供应商系统账号，输入账号、密码，点击“登录”。</w:t>
      </w:r>
    </w:p>
    <w:p w14:paraId="67392337">
      <w:pP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66690" cy="2260600"/>
            <wp:effectExtent l="0" t="0" r="10160" b="6350"/>
            <wp:docPr id="20" name="图片 20" descr="171983492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71983492667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4431B">
      <w:pP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0500" cy="2271395"/>
            <wp:effectExtent l="0" t="0" r="6350" b="14605"/>
            <wp:docPr id="24" name="图片 24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8096085ab387965c5360543af3e218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AFC3B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drawing>
          <wp:inline distT="0" distB="0" distL="114300" distR="114300">
            <wp:extent cx="5268595" cy="2942590"/>
            <wp:effectExtent l="0" t="0" r="4445" b="139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1D432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点击左侧菜单栏“资金管理”，点击“平台服务费交纳查询”。</w:t>
      </w:r>
    </w:p>
    <w:p w14:paraId="4E53F440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68595" cy="2392680"/>
            <wp:effectExtent l="0" t="0" r="8255" b="7620"/>
            <wp:docPr id="9" name="图片 9" descr="1721111379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211113790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64558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7E6C9846">
      <w:pPr>
        <w:jc w:val="left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找到相关采购项目，按照系统提示的信息进行缴纳。缴纳时仔细核对“标段编号”“标段名称”“应缴平台服务费(元)”、“平台服务费户名”、“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instrText xml:space="preserve"> HYPERLINK "javascript:__doPostBack('ctl00$ContentPlaceHolder1$Datagrid1$ctl02$ctl02','')"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平台服务费账号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”、“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instrText xml:space="preserve"> HYPERLINK "javascript:__doPostBack('ctl00$ContentPlaceHolder1$Datagrid1$ctl02$ctl03','')"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开户行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”等信息，确保缴纳时信息无误。</w:t>
      </w: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64785" cy="1190625"/>
            <wp:effectExtent l="0" t="0" r="12065" b="9525"/>
            <wp:docPr id="12" name="图片 12" descr="808a457e32000fa7e709f49fe011c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808a457e32000fa7e709f49fe011c4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E71C3">
      <w:pPr>
        <w:rPr>
          <w:rFonts w:hint="default" w:eastAsiaTheme="minorEastAsia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按照“第三步”要求缴纳后，务必登录系统进行缴纳查询，如下图，“是否缴纳”处显示“是”，则为缴纳成功。</w:t>
      </w:r>
    </w:p>
    <w:p w14:paraId="05A2E32E">
      <w:pPr>
        <w:rPr>
          <w:color w:val="auto"/>
          <w:highlight w:val="none"/>
        </w:rPr>
      </w:pPr>
    </w:p>
    <w:p w14:paraId="2844141A">
      <w:pPr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56530" cy="1494155"/>
            <wp:effectExtent l="0" t="0" r="1270" b="10795"/>
            <wp:docPr id="34" name="图片 34" descr="1719825832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171982583241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3F971">
      <w:pPr>
        <w:rPr>
          <w:rFonts w:hint="eastAsia"/>
          <w:color w:val="auto"/>
          <w:highlight w:val="none"/>
        </w:rPr>
      </w:pPr>
    </w:p>
    <w:p w14:paraId="624208FD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74788D99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2E811B0C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5F8063EE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7E8868C9">
      <w:pP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br w:type="page"/>
      </w:r>
    </w:p>
    <w:p w14:paraId="7A511315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eastAsia" w:ascii="微软雅黑" w:hAnsi="微软雅黑" w:eastAsia="微软雅黑" w:cs="宋体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五、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 w:cs="宋体"/>
          <w:color w:val="auto"/>
          <w:sz w:val="36"/>
          <w:szCs w:val="36"/>
          <w:highlight w:val="none"/>
          <w:lang w:val="en-US" w:eastAsia="zh-CN"/>
        </w:rPr>
        <w:t>采购保证金的缴纳及查询</w:t>
      </w:r>
    </w:p>
    <w:p w14:paraId="04A40A62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网站。“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登录入口”处点击“供应商”，登录供应商系统账号，输入账号、密码，点击“登录”。</w:t>
      </w:r>
    </w:p>
    <w:p w14:paraId="1CC55B06">
      <w:pP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66690" cy="2260600"/>
            <wp:effectExtent l="0" t="0" r="10160" b="6350"/>
            <wp:docPr id="25" name="图片 25" descr="171983492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171983492667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0500" cy="2271395"/>
            <wp:effectExtent l="0" t="0" r="6350" b="14605"/>
            <wp:docPr id="32" name="图片 32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8096085ab387965c5360543af3e218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05481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drawing>
          <wp:inline distT="0" distB="0" distL="114300" distR="114300">
            <wp:extent cx="5268595" cy="2942590"/>
            <wp:effectExtent l="0" t="0" r="4445" b="139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C478F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点击左侧菜单栏“资金管理”，点击“保证金缴纳查询”。</w:t>
      </w:r>
    </w:p>
    <w:p w14:paraId="51E7B09F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1770" cy="2366010"/>
            <wp:effectExtent l="0" t="0" r="5080" b="15240"/>
            <wp:docPr id="14" name="图片 14" descr="1721111782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72111178223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A19C6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59935C41">
      <w:pP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找到相关采购项目，按照系统提示的信息进行缴纳。缴纳时仔细核对“标段编号”“标段名称”“应缴保证金(元)”、“保证金户名”、“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instrText xml:space="preserve"> HYPERLINK "javascript:__doPostBack('ctl00$ContentPlaceHolder1$Datagrid1$ctl02$ctl02','')"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保证金账号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”、“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instrText xml:space="preserve"> HYPERLINK "javascript:__doPostBack('ctl00$ContentPlaceHolder1$Datagrid1$ctl02$ctl03','')"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开户行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”等信息，确保缴纳时信息无误。</w:t>
      </w: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66690" cy="1583055"/>
            <wp:effectExtent l="0" t="0" r="10160" b="17145"/>
            <wp:docPr id="15" name="图片 15" descr="12433873a203de1fc46f9ea774b4b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2433873a203de1fc46f9ea774b4b6d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B66DB">
      <w:pPr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按照“第三步”要求缴纳后，务必登录系统进行缴纳查询，如下图，“缴纳状态”处显示“已缴纳”，则为缴纳成功。</w:t>
      </w:r>
    </w:p>
    <w:p w14:paraId="59B3584B">
      <w:pPr>
        <w:jc w:val="center"/>
        <w:rPr>
          <w:rFonts w:hint="eastAsia" w:eastAsiaTheme="minorEastAsia"/>
          <w:color w:val="auto"/>
          <w:highlight w:val="none"/>
          <w:lang w:eastAsia="zh-CN"/>
        </w:rPr>
      </w:pPr>
    </w:p>
    <w:p w14:paraId="3CAFA1D8">
      <w:pPr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74310" cy="1417955"/>
            <wp:effectExtent l="0" t="0" r="2540" b="10795"/>
            <wp:docPr id="35" name="图片 35" descr="1719826201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171982620130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72399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6C14E146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7F2F71C5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55FFC61E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5FC55911">
      <w:pP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br w:type="page"/>
      </w:r>
    </w:p>
    <w:p w14:paraId="63B58E5A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default" w:ascii="微软雅黑" w:hAnsi="微软雅黑" w:eastAsia="微软雅黑" w:cs="宋体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六、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 w:cs="宋体"/>
          <w:color w:val="auto"/>
          <w:sz w:val="36"/>
          <w:szCs w:val="36"/>
          <w:highlight w:val="none"/>
          <w:lang w:val="en-US" w:eastAsia="zh-CN"/>
        </w:rPr>
        <w:t>平台服务费开具电子发票</w:t>
      </w:r>
    </w:p>
    <w:p w14:paraId="096A4CEC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网站。“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登录入口”处点击“供应商”，登录供应商系统账号，输入账号、密码，点击“登录”。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66690" cy="2260600"/>
            <wp:effectExtent l="0" t="0" r="10160" b="6350"/>
            <wp:docPr id="29" name="图片 29" descr="171983492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171983492667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0500" cy="2271395"/>
            <wp:effectExtent l="0" t="0" r="6350" b="14605"/>
            <wp:docPr id="28" name="图片 28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8096085ab387965c5360543af3e218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38862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drawing>
          <wp:inline distT="0" distB="0" distL="114300" distR="114300">
            <wp:extent cx="5268595" cy="2942590"/>
            <wp:effectExtent l="0" t="0" r="4445" b="1397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C5DA5">
      <w:pP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点击左侧菜单栏“资金管理”，点击“普通发票申请”，选择左上方“平台服务费”点击，“平台服务费”节点变为“红色”。</w:t>
      </w: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57800" cy="1583055"/>
            <wp:effectExtent l="0" t="0" r="0" b="17145"/>
            <wp:docPr id="36" name="图片 36" descr="1719826487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171982648741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EDFC5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237C3C65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找到需要开票的项目，点击右侧“开具蓝票”。</w:t>
      </w:r>
    </w:p>
    <w:p w14:paraId="03B8AD1B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66055" cy="1635125"/>
            <wp:effectExtent l="0" t="0" r="10795" b="3175"/>
            <wp:docPr id="37" name="图片 37" descr="1719826574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171982657457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5F41D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仔细核对发票信息，发票类型可选择“数电普票”或“数电专票”，点击“开具发票”。</w:t>
      </w:r>
    </w:p>
    <w:p w14:paraId="7E4E4466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4521200" cy="2997200"/>
            <wp:effectExtent l="0" t="0" r="12700" b="12700"/>
            <wp:docPr id="21" name="图片 21" descr="397147b8ab275e36f6c518ef86ccc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397147b8ab275e36f6c518ef86ccc2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8B688">
      <w:pPr>
        <w:jc w:val="left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第五步：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开票状态，显示“已开电子票（蓝票）”，点击下载，获取电子发票。</w:t>
      </w: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73040" cy="1784350"/>
            <wp:effectExtent l="0" t="0" r="3810" b="6350"/>
            <wp:docPr id="22" name="图片 22" descr="2f6e8c195b2d13eb037ebe5e273dc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2f6e8c195b2d13eb037ebe5e273dcab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B25B0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6B47ADC9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6C4AA8FD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310A3DE8">
      <w:pPr>
        <w:jc w:val="center"/>
        <w:rPr>
          <w:rFonts w:hint="eastAsia" w:eastAsiaTheme="minorEastAsia"/>
          <w:color w:val="auto"/>
          <w:highlight w:val="none"/>
          <w:lang w:eastAsia="zh-CN"/>
        </w:rPr>
      </w:pPr>
    </w:p>
    <w:p w14:paraId="1A951561">
      <w:pPr>
        <w:jc w:val="center"/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72405" cy="3534410"/>
            <wp:effectExtent l="0" t="0" r="4445" b="8890"/>
            <wp:docPr id="23" name="图片 23" descr="ae235f8979967eaf1131955df5c90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ae235f8979967eaf1131955df5c90ba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3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620" w:right="1800" w:bottom="8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8B92466-CB94-47D5-992E-65A7412620B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A2A8437D-1CBC-4C8F-95D5-63D050F2267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DF99CF62-8C1D-42E9-8A39-C73C537788D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1925F91-E85B-4429-8663-2F5A74015912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E03E1D7B-DDCA-4BFF-9893-C0D407C54623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ZiZTI1Zjc0MDY5ODljOGRhYmY0YTJmYTQ0YmNhMTgifQ=="/>
  </w:docVars>
  <w:rsids>
    <w:rsidRoot w:val="00172794"/>
    <w:rsid w:val="000B57C7"/>
    <w:rsid w:val="00171DAF"/>
    <w:rsid w:val="00172794"/>
    <w:rsid w:val="00241DCC"/>
    <w:rsid w:val="00620A4E"/>
    <w:rsid w:val="00844C9C"/>
    <w:rsid w:val="009A2835"/>
    <w:rsid w:val="00BD7A79"/>
    <w:rsid w:val="00C30271"/>
    <w:rsid w:val="00EB45A4"/>
    <w:rsid w:val="0F8454E3"/>
    <w:rsid w:val="0FB01592"/>
    <w:rsid w:val="0FF61E90"/>
    <w:rsid w:val="116046E2"/>
    <w:rsid w:val="163A2FC4"/>
    <w:rsid w:val="195825C1"/>
    <w:rsid w:val="1BA955E3"/>
    <w:rsid w:val="1F6B68E4"/>
    <w:rsid w:val="1F9A7454"/>
    <w:rsid w:val="2059498F"/>
    <w:rsid w:val="263B74AD"/>
    <w:rsid w:val="267472D4"/>
    <w:rsid w:val="27985D9D"/>
    <w:rsid w:val="28B9582B"/>
    <w:rsid w:val="29907359"/>
    <w:rsid w:val="2F637D4F"/>
    <w:rsid w:val="2F9355D8"/>
    <w:rsid w:val="30E61159"/>
    <w:rsid w:val="30E6695D"/>
    <w:rsid w:val="36363210"/>
    <w:rsid w:val="39051B3D"/>
    <w:rsid w:val="394D1B49"/>
    <w:rsid w:val="3A9E14C4"/>
    <w:rsid w:val="3CD106BB"/>
    <w:rsid w:val="3E443859"/>
    <w:rsid w:val="3E556F89"/>
    <w:rsid w:val="46E11340"/>
    <w:rsid w:val="4751250A"/>
    <w:rsid w:val="4AF3760A"/>
    <w:rsid w:val="4B623B5F"/>
    <w:rsid w:val="4C1A7BFA"/>
    <w:rsid w:val="4FAA6523"/>
    <w:rsid w:val="4FB45613"/>
    <w:rsid w:val="51136310"/>
    <w:rsid w:val="52B01536"/>
    <w:rsid w:val="628A0761"/>
    <w:rsid w:val="654042B9"/>
    <w:rsid w:val="669C58EB"/>
    <w:rsid w:val="6B6205B8"/>
    <w:rsid w:val="6CA23591"/>
    <w:rsid w:val="706806C1"/>
    <w:rsid w:val="711E1CE9"/>
    <w:rsid w:val="73EB2AF2"/>
    <w:rsid w:val="76760958"/>
    <w:rsid w:val="786110AB"/>
    <w:rsid w:val="7C2B289F"/>
    <w:rsid w:val="7F75595E"/>
    <w:rsid w:val="7FC2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9"/>
    <w:pPr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  <w:style w:type="character" w:customStyle="1" w:styleId="6">
    <w:name w:val="标题 1 字符"/>
    <w:basedOn w:val="4"/>
    <w:link w:val="2"/>
    <w:qFormat/>
    <w:uiPriority w:val="99"/>
    <w:rPr>
      <w:rFonts w:ascii="宋体" w:hAnsi="宋体" w:eastAsia="宋体" w:cs="宋体"/>
      <w:b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4" Type="http://schemas.openxmlformats.org/officeDocument/2006/relationships/fontTable" Target="fontTable.xml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1465</Words>
  <Characters>1576</Characters>
  <Lines>1</Lines>
  <Paragraphs>1</Paragraphs>
  <TotalTime>0</TotalTime>
  <ScaleCrop>false</ScaleCrop>
  <LinksUpToDate>false</LinksUpToDate>
  <CharactersWithSpaces>1576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2024-06-07T10:29:00Z</dcterms:created>
  <dc:creator>史晶</dc:creator>
  <cp:lastModifiedBy>王金龙</cp:lastModifiedBy>
  <dcterms:modified xsi:type="dcterms:W3CDTF">2025-10-14T03:20:04Z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74855672E04449AB904A34B19D0C96CF_13</vt:lpwstr>
  </property>
  <property fmtid="{D5CDD505-2E9C-101B-9397-08002B2CF9AE}" pid="4" name="KSOTemplateDocerSaveRecord">
    <vt:lpwstr>eyJoZGlkIjoiNjQwM2EzNzU2NThlYmM2YTk3ZDQ3NTc0ZmNiMmJjOWUiLCJ1c2VySWQiOiI0NDkxNDI0OTQifQ==</vt:lpwstr>
  </property>
</Properties>
</file>